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5B8A" w14:textId="77777777" w:rsidR="00E67772" w:rsidRDefault="00000000">
      <w:pPr>
        <w:spacing w:after="160"/>
        <w:ind w:left="4320" w:firstLine="720"/>
        <w:jc w:val="right"/>
        <w:rPr>
          <w:b/>
          <w:sz w:val="24"/>
          <w:szCs w:val="24"/>
        </w:rPr>
      </w:pPr>
      <w:r>
        <w:rPr>
          <w:b/>
          <w:noProof/>
          <w:sz w:val="24"/>
          <w:szCs w:val="24"/>
        </w:rPr>
        <w:drawing>
          <wp:anchor distT="114300" distB="114300" distL="114300" distR="114300" simplePos="0" relativeHeight="251658240" behindDoc="0" locked="0" layoutInCell="1" hidden="0" allowOverlap="1" wp14:anchorId="5527BED4" wp14:editId="70D09B30">
            <wp:simplePos x="0" y="0"/>
            <wp:positionH relativeFrom="page">
              <wp:posOffset>1133475</wp:posOffset>
            </wp:positionH>
            <wp:positionV relativeFrom="page">
              <wp:posOffset>762000</wp:posOffset>
            </wp:positionV>
            <wp:extent cx="1824038" cy="1533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24038" cy="1533525"/>
                    </a:xfrm>
                    <a:prstGeom prst="rect">
                      <a:avLst/>
                    </a:prstGeom>
                    <a:ln/>
                  </pic:spPr>
                </pic:pic>
              </a:graphicData>
            </a:graphic>
          </wp:anchor>
        </w:drawing>
      </w:r>
      <w:r>
        <w:rPr>
          <w:b/>
          <w:sz w:val="24"/>
          <w:szCs w:val="24"/>
        </w:rPr>
        <w:t>Bellbrook Music Boosters</w:t>
      </w:r>
    </w:p>
    <w:p w14:paraId="6281A85A" w14:textId="77777777" w:rsidR="00E67772" w:rsidRDefault="00000000">
      <w:pPr>
        <w:spacing w:after="160"/>
        <w:ind w:left="2880"/>
        <w:jc w:val="right"/>
        <w:rPr>
          <w:b/>
          <w:sz w:val="24"/>
          <w:szCs w:val="24"/>
        </w:rPr>
      </w:pPr>
      <w:r>
        <w:rPr>
          <w:b/>
          <w:sz w:val="24"/>
          <w:szCs w:val="24"/>
        </w:rPr>
        <w:t>11July2022</w:t>
      </w:r>
    </w:p>
    <w:p w14:paraId="23248234" w14:textId="77777777" w:rsidR="00E67772" w:rsidRDefault="00000000">
      <w:pPr>
        <w:spacing w:after="160"/>
        <w:jc w:val="right"/>
        <w:rPr>
          <w:b/>
          <w:sz w:val="24"/>
          <w:szCs w:val="24"/>
        </w:rPr>
      </w:pPr>
      <w:r>
        <w:rPr>
          <w:b/>
          <w:sz w:val="24"/>
          <w:szCs w:val="24"/>
        </w:rPr>
        <w:t>7:15 pm</w:t>
      </w:r>
    </w:p>
    <w:p w14:paraId="4AA3C1E2" w14:textId="77777777" w:rsidR="00E67772" w:rsidRDefault="00000000">
      <w:pPr>
        <w:spacing w:after="160"/>
        <w:jc w:val="right"/>
        <w:rPr>
          <w:b/>
          <w:sz w:val="24"/>
          <w:szCs w:val="24"/>
        </w:rPr>
      </w:pPr>
      <w:r>
        <w:rPr>
          <w:b/>
          <w:sz w:val="24"/>
          <w:szCs w:val="24"/>
        </w:rPr>
        <w:t>BHS Library</w:t>
      </w:r>
    </w:p>
    <w:p w14:paraId="0751CF66" w14:textId="77777777" w:rsidR="00E67772" w:rsidRDefault="00000000">
      <w:pPr>
        <w:spacing w:after="160"/>
        <w:jc w:val="right"/>
        <w:rPr>
          <w:b/>
          <w:sz w:val="24"/>
          <w:szCs w:val="24"/>
        </w:rPr>
      </w:pPr>
      <w:proofErr w:type="gramStart"/>
      <w:r>
        <w:rPr>
          <w:b/>
          <w:sz w:val="24"/>
          <w:szCs w:val="24"/>
        </w:rPr>
        <w:t>General  Membership</w:t>
      </w:r>
      <w:proofErr w:type="gramEnd"/>
      <w:r>
        <w:rPr>
          <w:b/>
          <w:sz w:val="24"/>
          <w:szCs w:val="24"/>
        </w:rPr>
        <w:t xml:space="preserve"> Meeting Agenda</w:t>
      </w:r>
    </w:p>
    <w:p w14:paraId="688E3CCA" w14:textId="77777777" w:rsidR="00E67772"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BF0F30" w14:textId="77777777" w:rsidR="00E67772" w:rsidRDefault="00000000">
      <w:pPr>
        <w:spacing w:after="160"/>
        <w:rPr>
          <w:sz w:val="24"/>
          <w:szCs w:val="24"/>
        </w:rPr>
      </w:pPr>
      <w:r>
        <w:rPr>
          <w:b/>
          <w:sz w:val="24"/>
          <w:szCs w:val="24"/>
          <w:u w:val="single"/>
        </w:rPr>
        <w:t>Call to Order:</w:t>
      </w:r>
      <w:r>
        <w:rPr>
          <w:b/>
          <w:sz w:val="24"/>
          <w:szCs w:val="24"/>
        </w:rPr>
        <w:t xml:space="preserve"> </w:t>
      </w:r>
      <w:r>
        <w:rPr>
          <w:sz w:val="24"/>
          <w:szCs w:val="24"/>
        </w:rPr>
        <w:t>6:17pm 1st Phoebe, 2nd Laura</w:t>
      </w:r>
    </w:p>
    <w:p w14:paraId="43B67D4D" w14:textId="77777777" w:rsidR="00E67772" w:rsidRDefault="00000000">
      <w:pPr>
        <w:spacing w:after="160"/>
        <w:rPr>
          <w:sz w:val="24"/>
          <w:szCs w:val="24"/>
        </w:rPr>
      </w:pPr>
      <w:r>
        <w:rPr>
          <w:b/>
          <w:sz w:val="24"/>
          <w:szCs w:val="24"/>
          <w:u w:val="single"/>
        </w:rPr>
        <w:t>Roll Call:</w:t>
      </w:r>
      <w:r>
        <w:rPr>
          <w:sz w:val="24"/>
          <w:szCs w:val="24"/>
        </w:rPr>
        <w:t xml:space="preserve"> </w:t>
      </w:r>
      <w:r>
        <w:rPr>
          <w:b/>
          <w:i/>
          <w:sz w:val="24"/>
          <w:szCs w:val="24"/>
        </w:rPr>
        <w:t>Appendix A</w:t>
      </w:r>
    </w:p>
    <w:p w14:paraId="4AF1DD25" w14:textId="77777777" w:rsidR="00E67772" w:rsidRDefault="00000000">
      <w:pPr>
        <w:spacing w:after="160"/>
        <w:rPr>
          <w:sz w:val="24"/>
          <w:szCs w:val="24"/>
        </w:rPr>
      </w:pPr>
      <w:r>
        <w:rPr>
          <w:b/>
          <w:sz w:val="24"/>
          <w:szCs w:val="24"/>
          <w:u w:val="single"/>
        </w:rPr>
        <w:t>Welcome</w:t>
      </w:r>
      <w:r>
        <w:rPr>
          <w:sz w:val="24"/>
          <w:szCs w:val="24"/>
        </w:rPr>
        <w:t xml:space="preserve"> </w:t>
      </w:r>
    </w:p>
    <w:p w14:paraId="3BBDBD0B" w14:textId="77777777" w:rsidR="00E67772" w:rsidRDefault="00000000">
      <w:pPr>
        <w:spacing w:after="160"/>
        <w:rPr>
          <w:b/>
          <w:sz w:val="24"/>
          <w:szCs w:val="24"/>
          <w:u w:val="single"/>
        </w:rPr>
      </w:pPr>
      <w:r>
        <w:rPr>
          <w:b/>
          <w:sz w:val="24"/>
          <w:szCs w:val="24"/>
          <w:u w:val="single"/>
        </w:rPr>
        <w:t>Approval of the General Membership Meeting Minutes, 02May2022</w:t>
      </w:r>
    </w:p>
    <w:p w14:paraId="790A1859" w14:textId="77777777" w:rsidR="00E67772" w:rsidRDefault="00000000">
      <w:pPr>
        <w:numPr>
          <w:ilvl w:val="0"/>
          <w:numId w:val="2"/>
        </w:numPr>
        <w:rPr>
          <w:sz w:val="24"/>
          <w:szCs w:val="24"/>
        </w:rPr>
      </w:pPr>
      <w:r>
        <w:rPr>
          <w:sz w:val="24"/>
          <w:szCs w:val="24"/>
        </w:rPr>
        <w:t>Vote to approve 02May2022 Minutes</w:t>
      </w:r>
    </w:p>
    <w:p w14:paraId="135507DE" w14:textId="77777777" w:rsidR="00E67772" w:rsidRDefault="00000000">
      <w:pPr>
        <w:numPr>
          <w:ilvl w:val="1"/>
          <w:numId w:val="2"/>
        </w:numPr>
        <w:rPr>
          <w:sz w:val="24"/>
          <w:szCs w:val="24"/>
        </w:rPr>
      </w:pPr>
      <w:r>
        <w:rPr>
          <w:sz w:val="24"/>
          <w:szCs w:val="24"/>
        </w:rPr>
        <w:t>1st Ron Campbell</w:t>
      </w:r>
    </w:p>
    <w:p w14:paraId="401B9B1A" w14:textId="77777777" w:rsidR="00E67772" w:rsidRDefault="00000000">
      <w:pPr>
        <w:numPr>
          <w:ilvl w:val="1"/>
          <w:numId w:val="2"/>
        </w:numPr>
        <w:rPr>
          <w:sz w:val="24"/>
          <w:szCs w:val="24"/>
        </w:rPr>
      </w:pPr>
      <w:r>
        <w:rPr>
          <w:sz w:val="24"/>
          <w:szCs w:val="24"/>
        </w:rPr>
        <w:t xml:space="preserve">2nd Danielle </w:t>
      </w:r>
      <w:proofErr w:type="spellStart"/>
      <w:r>
        <w:rPr>
          <w:sz w:val="24"/>
          <w:szCs w:val="24"/>
        </w:rPr>
        <w:t>Woeste</w:t>
      </w:r>
      <w:proofErr w:type="spellEnd"/>
    </w:p>
    <w:p w14:paraId="7E1A0AE9" w14:textId="77777777" w:rsidR="00E67772" w:rsidRDefault="00000000">
      <w:pPr>
        <w:numPr>
          <w:ilvl w:val="2"/>
          <w:numId w:val="2"/>
        </w:numPr>
        <w:spacing w:after="160"/>
        <w:rPr>
          <w:sz w:val="24"/>
          <w:szCs w:val="24"/>
        </w:rPr>
      </w:pPr>
      <w:r>
        <w:rPr>
          <w:sz w:val="24"/>
          <w:szCs w:val="24"/>
        </w:rPr>
        <w:t xml:space="preserve">Approved unanimously </w:t>
      </w:r>
    </w:p>
    <w:p w14:paraId="48217E03" w14:textId="77777777" w:rsidR="00E67772" w:rsidRDefault="00000000">
      <w:pPr>
        <w:spacing w:after="160"/>
        <w:rPr>
          <w:b/>
          <w:sz w:val="24"/>
          <w:szCs w:val="24"/>
          <w:u w:val="single"/>
        </w:rPr>
      </w:pPr>
      <w:r>
        <w:rPr>
          <w:b/>
          <w:sz w:val="24"/>
          <w:szCs w:val="24"/>
          <w:u w:val="single"/>
        </w:rPr>
        <w:t xml:space="preserve">Old Business: </w:t>
      </w:r>
    </w:p>
    <w:p w14:paraId="47EC0C2F" w14:textId="77777777" w:rsidR="00E67772" w:rsidRDefault="00000000">
      <w:pPr>
        <w:numPr>
          <w:ilvl w:val="0"/>
          <w:numId w:val="3"/>
        </w:numPr>
        <w:ind w:left="720"/>
        <w:rPr>
          <w:b/>
          <w:sz w:val="24"/>
          <w:szCs w:val="24"/>
        </w:rPr>
      </w:pPr>
      <w:r>
        <w:rPr>
          <w:b/>
          <w:sz w:val="24"/>
          <w:szCs w:val="24"/>
        </w:rPr>
        <w:t xml:space="preserve">Winter Guard Budget Reconciliation from 2021 Season </w:t>
      </w:r>
    </w:p>
    <w:p w14:paraId="459C51C6" w14:textId="77777777" w:rsidR="00E67772" w:rsidRDefault="00000000">
      <w:pPr>
        <w:numPr>
          <w:ilvl w:val="1"/>
          <w:numId w:val="3"/>
        </w:numPr>
        <w:ind w:left="1620"/>
        <w:rPr>
          <w:b/>
          <w:sz w:val="24"/>
          <w:szCs w:val="24"/>
        </w:rPr>
      </w:pPr>
      <w:r>
        <w:rPr>
          <w:sz w:val="24"/>
          <w:szCs w:val="24"/>
        </w:rPr>
        <w:t xml:space="preserve">Treasurer Karen </w:t>
      </w:r>
      <w:proofErr w:type="spellStart"/>
      <w:r>
        <w:rPr>
          <w:sz w:val="24"/>
          <w:szCs w:val="24"/>
        </w:rPr>
        <w:t>Beidelschies</w:t>
      </w:r>
      <w:proofErr w:type="spellEnd"/>
      <w:r>
        <w:rPr>
          <w:sz w:val="24"/>
          <w:szCs w:val="24"/>
        </w:rPr>
        <w:t xml:space="preserve"> stated we did get reimbursed $14,000 and the check has been received.  Karen stated we will continue to work through processes regarding reimbursements from school account vs. Booster account.</w:t>
      </w:r>
    </w:p>
    <w:p w14:paraId="18F9E596" w14:textId="77777777" w:rsidR="00E67772" w:rsidRDefault="00000000">
      <w:pPr>
        <w:numPr>
          <w:ilvl w:val="1"/>
          <w:numId w:val="3"/>
        </w:numPr>
        <w:ind w:left="1620"/>
        <w:rPr>
          <w:sz w:val="24"/>
          <w:szCs w:val="24"/>
        </w:rPr>
      </w:pPr>
      <w:r>
        <w:rPr>
          <w:sz w:val="24"/>
          <w:szCs w:val="24"/>
        </w:rPr>
        <w:t xml:space="preserve">Treasurer Karen </w:t>
      </w:r>
      <w:proofErr w:type="spellStart"/>
      <w:r>
        <w:rPr>
          <w:sz w:val="24"/>
          <w:szCs w:val="24"/>
        </w:rPr>
        <w:t>Beidelschies</w:t>
      </w:r>
      <w:proofErr w:type="spellEnd"/>
      <w:r>
        <w:rPr>
          <w:sz w:val="24"/>
          <w:szCs w:val="24"/>
        </w:rPr>
        <w:t xml:space="preserve"> stated we can close this out and remove it from old business. </w:t>
      </w:r>
    </w:p>
    <w:p w14:paraId="45E95800" w14:textId="77777777" w:rsidR="00E67772" w:rsidRDefault="00E67772">
      <w:pPr>
        <w:rPr>
          <w:sz w:val="24"/>
          <w:szCs w:val="24"/>
        </w:rPr>
      </w:pPr>
    </w:p>
    <w:p w14:paraId="23E1CDCC" w14:textId="77777777" w:rsidR="00E67772" w:rsidRDefault="00000000">
      <w:pPr>
        <w:numPr>
          <w:ilvl w:val="0"/>
          <w:numId w:val="7"/>
        </w:numPr>
        <w:rPr>
          <w:b/>
          <w:sz w:val="24"/>
          <w:szCs w:val="24"/>
        </w:rPr>
      </w:pPr>
      <w:r>
        <w:rPr>
          <w:b/>
          <w:sz w:val="24"/>
          <w:szCs w:val="24"/>
        </w:rPr>
        <w:t>Update regarding reimbursement for unauthorized rifle purchase for the Belles</w:t>
      </w:r>
    </w:p>
    <w:p w14:paraId="28A0BDC3" w14:textId="77777777" w:rsidR="00E67772" w:rsidRDefault="00000000">
      <w:pPr>
        <w:numPr>
          <w:ilvl w:val="1"/>
          <w:numId w:val="7"/>
        </w:numPr>
        <w:rPr>
          <w:sz w:val="24"/>
          <w:szCs w:val="24"/>
        </w:rPr>
      </w:pPr>
      <w:r>
        <w:rPr>
          <w:sz w:val="24"/>
          <w:szCs w:val="24"/>
        </w:rPr>
        <w:t xml:space="preserve">Treasure Karen </w:t>
      </w:r>
      <w:proofErr w:type="spellStart"/>
      <w:r>
        <w:rPr>
          <w:sz w:val="24"/>
          <w:szCs w:val="24"/>
        </w:rPr>
        <w:t>Beidelschies</w:t>
      </w:r>
      <w:proofErr w:type="spellEnd"/>
      <w:r>
        <w:rPr>
          <w:sz w:val="24"/>
          <w:szCs w:val="24"/>
        </w:rPr>
        <w:t xml:space="preserve"> believes that this is handled. </w:t>
      </w:r>
    </w:p>
    <w:p w14:paraId="399CB396" w14:textId="77777777" w:rsidR="00E67772" w:rsidRDefault="00000000">
      <w:pPr>
        <w:numPr>
          <w:ilvl w:val="1"/>
          <w:numId w:val="7"/>
        </w:numPr>
        <w:rPr>
          <w:sz w:val="24"/>
          <w:szCs w:val="24"/>
        </w:rPr>
      </w:pPr>
      <w:r>
        <w:rPr>
          <w:sz w:val="24"/>
          <w:szCs w:val="24"/>
        </w:rPr>
        <w:t xml:space="preserve">Logistics Trustee Brett is to reach out to Cheryl and make sure it has been worked out. </w:t>
      </w:r>
    </w:p>
    <w:p w14:paraId="4BA261D9" w14:textId="77777777" w:rsidR="00E67772" w:rsidRDefault="00000000">
      <w:pPr>
        <w:rPr>
          <w:b/>
          <w:sz w:val="24"/>
          <w:szCs w:val="24"/>
        </w:rPr>
      </w:pPr>
      <w:r>
        <w:rPr>
          <w:b/>
          <w:sz w:val="24"/>
          <w:szCs w:val="24"/>
        </w:rPr>
        <w:t xml:space="preserve"> </w:t>
      </w:r>
    </w:p>
    <w:p w14:paraId="2F90B24D" w14:textId="77777777" w:rsidR="00E67772" w:rsidRDefault="00000000">
      <w:pPr>
        <w:numPr>
          <w:ilvl w:val="0"/>
          <w:numId w:val="8"/>
        </w:numPr>
        <w:rPr>
          <w:b/>
          <w:sz w:val="24"/>
          <w:szCs w:val="24"/>
        </w:rPr>
      </w:pPr>
      <w:r>
        <w:rPr>
          <w:b/>
          <w:sz w:val="24"/>
          <w:szCs w:val="24"/>
        </w:rPr>
        <w:t xml:space="preserve">Status of proposal to the Bellbrook Optimists for Concert Attire &amp; Accessories </w:t>
      </w:r>
    </w:p>
    <w:p w14:paraId="5D150019" w14:textId="77777777" w:rsidR="00E67772" w:rsidRDefault="00000000">
      <w:pPr>
        <w:numPr>
          <w:ilvl w:val="1"/>
          <w:numId w:val="8"/>
        </w:numPr>
        <w:rPr>
          <w:b/>
          <w:sz w:val="24"/>
          <w:szCs w:val="24"/>
        </w:rPr>
      </w:pPr>
      <w:r>
        <w:rPr>
          <w:sz w:val="24"/>
          <w:szCs w:val="24"/>
        </w:rPr>
        <w:t xml:space="preserve">Barb Siler and Barb </w:t>
      </w:r>
      <w:proofErr w:type="spellStart"/>
      <w:r>
        <w:rPr>
          <w:sz w:val="24"/>
          <w:szCs w:val="24"/>
        </w:rPr>
        <w:t>Oschner</w:t>
      </w:r>
      <w:proofErr w:type="spellEnd"/>
      <w:r>
        <w:rPr>
          <w:sz w:val="24"/>
          <w:szCs w:val="24"/>
        </w:rPr>
        <w:t xml:space="preserve"> are working with the Optimist Club on outfit support.  They have been in contact with a representative from the organization. </w:t>
      </w:r>
    </w:p>
    <w:p w14:paraId="09B1ADE8" w14:textId="77777777" w:rsidR="00E67772" w:rsidRDefault="00E67772">
      <w:pPr>
        <w:ind w:left="720"/>
        <w:rPr>
          <w:b/>
          <w:sz w:val="24"/>
          <w:szCs w:val="24"/>
        </w:rPr>
      </w:pPr>
    </w:p>
    <w:p w14:paraId="00694333" w14:textId="77777777" w:rsidR="00E67772" w:rsidRDefault="00000000">
      <w:pPr>
        <w:numPr>
          <w:ilvl w:val="0"/>
          <w:numId w:val="5"/>
        </w:numPr>
        <w:rPr>
          <w:b/>
          <w:sz w:val="24"/>
          <w:szCs w:val="24"/>
        </w:rPr>
      </w:pPr>
      <w:r>
        <w:rPr>
          <w:b/>
          <w:sz w:val="24"/>
          <w:szCs w:val="24"/>
        </w:rPr>
        <w:lastRenderedPageBreak/>
        <w:t>Status of requesting Guard Director presence at BMB Executive Board Meetings from November to March each year</w:t>
      </w:r>
    </w:p>
    <w:p w14:paraId="6143AB8E" w14:textId="77777777" w:rsidR="00E67772" w:rsidRDefault="00000000">
      <w:pPr>
        <w:numPr>
          <w:ilvl w:val="1"/>
          <w:numId w:val="7"/>
        </w:numPr>
        <w:rPr>
          <w:sz w:val="24"/>
          <w:szCs w:val="24"/>
        </w:rPr>
      </w:pPr>
      <w:r>
        <w:rPr>
          <w:sz w:val="24"/>
          <w:szCs w:val="24"/>
        </w:rPr>
        <w:t xml:space="preserve">Barb Siler states there is no progress on this.  Barb Siler is going to ask Sheldon about coming to Booster meetings from November to March each year. </w:t>
      </w:r>
    </w:p>
    <w:p w14:paraId="7C1950FB" w14:textId="77777777" w:rsidR="00E67772" w:rsidRDefault="00000000">
      <w:pPr>
        <w:ind w:left="720"/>
        <w:rPr>
          <w:b/>
          <w:sz w:val="24"/>
          <w:szCs w:val="24"/>
        </w:rPr>
      </w:pPr>
      <w:r>
        <w:rPr>
          <w:b/>
          <w:sz w:val="24"/>
          <w:szCs w:val="24"/>
        </w:rPr>
        <w:t xml:space="preserve"> </w:t>
      </w:r>
    </w:p>
    <w:p w14:paraId="7244B912" w14:textId="77777777" w:rsidR="00E67772" w:rsidRDefault="00000000">
      <w:pPr>
        <w:rPr>
          <w:b/>
          <w:sz w:val="24"/>
          <w:szCs w:val="24"/>
        </w:rPr>
      </w:pPr>
      <w:r>
        <w:rPr>
          <w:b/>
          <w:sz w:val="24"/>
          <w:szCs w:val="24"/>
        </w:rPr>
        <w:t xml:space="preserve"> </w:t>
      </w:r>
    </w:p>
    <w:p w14:paraId="517CEC89" w14:textId="77777777" w:rsidR="00E67772" w:rsidRDefault="00000000">
      <w:pPr>
        <w:rPr>
          <w:b/>
          <w:sz w:val="24"/>
          <w:szCs w:val="24"/>
          <w:u w:val="single"/>
        </w:rPr>
      </w:pPr>
      <w:r>
        <w:rPr>
          <w:b/>
          <w:sz w:val="24"/>
          <w:szCs w:val="24"/>
          <w:u w:val="single"/>
        </w:rPr>
        <w:t>New Business</w:t>
      </w:r>
    </w:p>
    <w:p w14:paraId="408B2D7E" w14:textId="77777777" w:rsidR="00E67772" w:rsidRDefault="00E67772">
      <w:pPr>
        <w:rPr>
          <w:sz w:val="24"/>
          <w:szCs w:val="24"/>
        </w:rPr>
      </w:pPr>
    </w:p>
    <w:p w14:paraId="365D1FED" w14:textId="77777777" w:rsidR="00E67772" w:rsidRDefault="00000000">
      <w:pPr>
        <w:numPr>
          <w:ilvl w:val="0"/>
          <w:numId w:val="1"/>
        </w:numPr>
      </w:pPr>
      <w:r>
        <w:rPr>
          <w:b/>
          <w:sz w:val="24"/>
          <w:szCs w:val="24"/>
        </w:rPr>
        <w:t>Officer’s Report</w:t>
      </w:r>
    </w:p>
    <w:p w14:paraId="2D9EA92E" w14:textId="77777777" w:rsidR="00E67772" w:rsidRDefault="00000000">
      <w:pPr>
        <w:numPr>
          <w:ilvl w:val="1"/>
          <w:numId w:val="1"/>
        </w:numPr>
        <w:rPr>
          <w:sz w:val="24"/>
          <w:szCs w:val="24"/>
        </w:rPr>
      </w:pPr>
      <w:r>
        <w:rPr>
          <w:sz w:val="24"/>
          <w:szCs w:val="24"/>
        </w:rPr>
        <w:t>Nothing new to report</w:t>
      </w:r>
    </w:p>
    <w:p w14:paraId="3ACD1AA2" w14:textId="77777777" w:rsidR="00E67772" w:rsidRDefault="00E67772">
      <w:pPr>
        <w:rPr>
          <w:sz w:val="24"/>
          <w:szCs w:val="24"/>
        </w:rPr>
      </w:pPr>
    </w:p>
    <w:p w14:paraId="69839948" w14:textId="77777777" w:rsidR="00E67772" w:rsidRDefault="00000000">
      <w:pPr>
        <w:numPr>
          <w:ilvl w:val="0"/>
          <w:numId w:val="1"/>
        </w:numPr>
      </w:pPr>
      <w:r>
        <w:rPr>
          <w:b/>
          <w:sz w:val="24"/>
          <w:szCs w:val="24"/>
        </w:rPr>
        <w:t>Treasurer’s Report</w:t>
      </w:r>
    </w:p>
    <w:p w14:paraId="789C5697" w14:textId="77777777" w:rsidR="00E67772" w:rsidRDefault="00000000">
      <w:pPr>
        <w:numPr>
          <w:ilvl w:val="1"/>
          <w:numId w:val="1"/>
        </w:numPr>
        <w:rPr>
          <w:b/>
          <w:i/>
          <w:sz w:val="24"/>
          <w:szCs w:val="24"/>
        </w:rPr>
      </w:pPr>
      <w:r>
        <w:rPr>
          <w:b/>
          <w:i/>
          <w:sz w:val="24"/>
          <w:szCs w:val="24"/>
        </w:rPr>
        <w:t>Appendix B</w:t>
      </w:r>
    </w:p>
    <w:p w14:paraId="20B2CD3A" w14:textId="77777777" w:rsidR="00E67772" w:rsidRDefault="00000000">
      <w:pPr>
        <w:numPr>
          <w:ilvl w:val="1"/>
          <w:numId w:val="1"/>
        </w:numPr>
        <w:rPr>
          <w:sz w:val="24"/>
          <w:szCs w:val="24"/>
        </w:rPr>
      </w:pPr>
      <w:r>
        <w:rPr>
          <w:sz w:val="24"/>
          <w:szCs w:val="24"/>
        </w:rPr>
        <w:t>Karen formatted treasurer’s report to the fiscal year vs. tax year</w:t>
      </w:r>
    </w:p>
    <w:p w14:paraId="0677F2FB" w14:textId="77777777" w:rsidR="00E67772" w:rsidRDefault="00000000">
      <w:pPr>
        <w:numPr>
          <w:ilvl w:val="1"/>
          <w:numId w:val="1"/>
        </w:numPr>
        <w:rPr>
          <w:sz w:val="24"/>
          <w:szCs w:val="24"/>
        </w:rPr>
      </w:pPr>
      <w:r>
        <w:rPr>
          <w:sz w:val="24"/>
          <w:szCs w:val="24"/>
        </w:rPr>
        <w:t xml:space="preserve">Karen discussed Venmo issues and getting the account moved from the past treasurer. </w:t>
      </w:r>
    </w:p>
    <w:p w14:paraId="42B1308B" w14:textId="77777777" w:rsidR="00E67772" w:rsidRDefault="00E67772">
      <w:pPr>
        <w:rPr>
          <w:sz w:val="24"/>
          <w:szCs w:val="24"/>
        </w:rPr>
      </w:pPr>
    </w:p>
    <w:p w14:paraId="22A02887" w14:textId="77777777" w:rsidR="00E67772" w:rsidRDefault="00000000">
      <w:pPr>
        <w:numPr>
          <w:ilvl w:val="0"/>
          <w:numId w:val="1"/>
        </w:numPr>
      </w:pPr>
      <w:r>
        <w:rPr>
          <w:sz w:val="20"/>
          <w:szCs w:val="20"/>
        </w:rPr>
        <w:t>·</w:t>
      </w:r>
      <w:r>
        <w:rPr>
          <w:b/>
          <w:sz w:val="24"/>
          <w:szCs w:val="24"/>
        </w:rPr>
        <w:t>Board of Trustees’ Report</w:t>
      </w:r>
    </w:p>
    <w:p w14:paraId="753F8953" w14:textId="77777777" w:rsidR="00E67772" w:rsidRDefault="00000000">
      <w:pPr>
        <w:numPr>
          <w:ilvl w:val="1"/>
          <w:numId w:val="1"/>
        </w:numPr>
        <w:rPr>
          <w:b/>
          <w:sz w:val="24"/>
          <w:szCs w:val="24"/>
        </w:rPr>
      </w:pPr>
      <w:r>
        <w:rPr>
          <w:sz w:val="24"/>
          <w:szCs w:val="24"/>
        </w:rPr>
        <w:t>Nothing new to report.</w:t>
      </w:r>
    </w:p>
    <w:p w14:paraId="21841D88" w14:textId="77777777" w:rsidR="00E67772" w:rsidRDefault="00000000">
      <w:pPr>
        <w:numPr>
          <w:ilvl w:val="1"/>
          <w:numId w:val="1"/>
        </w:numPr>
        <w:rPr>
          <w:sz w:val="24"/>
          <w:szCs w:val="24"/>
        </w:rPr>
      </w:pPr>
      <w:r>
        <w:rPr>
          <w:sz w:val="24"/>
          <w:szCs w:val="24"/>
        </w:rPr>
        <w:t xml:space="preserve">One nomination for open trustee position (Emily Smith) to be voted at the end of general meeting </w:t>
      </w:r>
    </w:p>
    <w:p w14:paraId="646D9EEE" w14:textId="77777777" w:rsidR="00E67772" w:rsidRDefault="00E67772">
      <w:pPr>
        <w:rPr>
          <w:sz w:val="24"/>
          <w:szCs w:val="24"/>
        </w:rPr>
      </w:pPr>
    </w:p>
    <w:p w14:paraId="5C76F6F6" w14:textId="77777777" w:rsidR="00E67772" w:rsidRDefault="00000000">
      <w:pPr>
        <w:numPr>
          <w:ilvl w:val="0"/>
          <w:numId w:val="1"/>
        </w:numPr>
      </w:pPr>
      <w:r>
        <w:rPr>
          <w:b/>
          <w:sz w:val="24"/>
          <w:szCs w:val="24"/>
        </w:rPr>
        <w:t>Director’s Report</w:t>
      </w:r>
    </w:p>
    <w:p w14:paraId="5AED27C9" w14:textId="77777777" w:rsidR="00E67772" w:rsidRDefault="00000000">
      <w:pPr>
        <w:numPr>
          <w:ilvl w:val="1"/>
          <w:numId w:val="1"/>
        </w:numPr>
        <w:rPr>
          <w:b/>
          <w:i/>
          <w:sz w:val="24"/>
          <w:szCs w:val="24"/>
        </w:rPr>
      </w:pPr>
      <w:r>
        <w:rPr>
          <w:b/>
          <w:i/>
          <w:sz w:val="24"/>
          <w:szCs w:val="24"/>
        </w:rPr>
        <w:t>Appendix C</w:t>
      </w:r>
    </w:p>
    <w:p w14:paraId="571C43DA" w14:textId="77777777" w:rsidR="00E67772" w:rsidRDefault="00000000">
      <w:pPr>
        <w:numPr>
          <w:ilvl w:val="1"/>
          <w:numId w:val="1"/>
        </w:numPr>
        <w:rPr>
          <w:sz w:val="24"/>
          <w:szCs w:val="24"/>
        </w:rPr>
      </w:pPr>
      <w:r>
        <w:rPr>
          <w:sz w:val="24"/>
          <w:szCs w:val="24"/>
        </w:rPr>
        <w:t xml:space="preserve">Concert dates will be shared at next meeting </w:t>
      </w:r>
    </w:p>
    <w:p w14:paraId="7263E95E" w14:textId="77777777" w:rsidR="00E67772" w:rsidRDefault="00000000">
      <w:pPr>
        <w:numPr>
          <w:ilvl w:val="1"/>
          <w:numId w:val="1"/>
        </w:numPr>
        <w:rPr>
          <w:sz w:val="24"/>
          <w:szCs w:val="24"/>
        </w:rPr>
      </w:pPr>
      <w:r>
        <w:rPr>
          <w:sz w:val="24"/>
          <w:szCs w:val="24"/>
        </w:rPr>
        <w:t xml:space="preserve">Tag Day planning is underway, Boosters planning to provide pizza for kids afterwards.  </w:t>
      </w:r>
    </w:p>
    <w:p w14:paraId="7DFCBFEB" w14:textId="77777777" w:rsidR="00E67772" w:rsidRDefault="00E67772">
      <w:pPr>
        <w:rPr>
          <w:sz w:val="24"/>
          <w:szCs w:val="24"/>
        </w:rPr>
      </w:pPr>
    </w:p>
    <w:p w14:paraId="645B957A" w14:textId="77777777" w:rsidR="00E67772" w:rsidRDefault="00000000">
      <w:pPr>
        <w:numPr>
          <w:ilvl w:val="0"/>
          <w:numId w:val="1"/>
        </w:numPr>
      </w:pPr>
      <w:r>
        <w:rPr>
          <w:sz w:val="20"/>
          <w:szCs w:val="20"/>
        </w:rPr>
        <w:t>·</w:t>
      </w:r>
      <w:r>
        <w:rPr>
          <w:b/>
          <w:sz w:val="24"/>
          <w:szCs w:val="24"/>
        </w:rPr>
        <w:t>Administrator’s Report</w:t>
      </w:r>
    </w:p>
    <w:p w14:paraId="288253F2" w14:textId="77777777" w:rsidR="00E67772" w:rsidRDefault="00000000">
      <w:pPr>
        <w:numPr>
          <w:ilvl w:val="1"/>
          <w:numId w:val="1"/>
        </w:numPr>
        <w:rPr>
          <w:sz w:val="24"/>
          <w:szCs w:val="24"/>
        </w:rPr>
      </w:pPr>
      <w:r>
        <w:rPr>
          <w:sz w:val="24"/>
          <w:szCs w:val="24"/>
        </w:rPr>
        <w:t xml:space="preserve">Todd Whalen not present, no report. </w:t>
      </w:r>
    </w:p>
    <w:p w14:paraId="2ADB3099" w14:textId="77777777" w:rsidR="00E67772" w:rsidRDefault="00E67772">
      <w:pPr>
        <w:rPr>
          <w:sz w:val="24"/>
          <w:szCs w:val="24"/>
        </w:rPr>
      </w:pPr>
    </w:p>
    <w:p w14:paraId="35E43493" w14:textId="77777777" w:rsidR="00E67772" w:rsidRDefault="00000000">
      <w:pPr>
        <w:numPr>
          <w:ilvl w:val="0"/>
          <w:numId w:val="1"/>
        </w:numPr>
        <w:rPr>
          <w:sz w:val="24"/>
          <w:szCs w:val="24"/>
        </w:rPr>
      </w:pPr>
      <w:r>
        <w:rPr>
          <w:b/>
          <w:sz w:val="24"/>
          <w:szCs w:val="24"/>
        </w:rPr>
        <w:t>Fundraising</w:t>
      </w:r>
    </w:p>
    <w:p w14:paraId="0EC1C0D3" w14:textId="77777777" w:rsidR="00E67772" w:rsidRDefault="00000000">
      <w:pPr>
        <w:numPr>
          <w:ilvl w:val="1"/>
          <w:numId w:val="1"/>
        </w:numPr>
        <w:rPr>
          <w:sz w:val="24"/>
          <w:szCs w:val="24"/>
        </w:rPr>
      </w:pPr>
      <w:r>
        <w:rPr>
          <w:sz w:val="24"/>
          <w:szCs w:val="24"/>
        </w:rPr>
        <w:t xml:space="preserve">Jon Selvaraj stated he has dine-in fundraisers scheduled for the rest of the year. </w:t>
      </w:r>
    </w:p>
    <w:p w14:paraId="3A0F14D4" w14:textId="77777777" w:rsidR="00E67772" w:rsidRDefault="00E67772">
      <w:pPr>
        <w:rPr>
          <w:sz w:val="24"/>
          <w:szCs w:val="24"/>
        </w:rPr>
      </w:pPr>
    </w:p>
    <w:p w14:paraId="6F9EC900" w14:textId="77777777" w:rsidR="00E67772" w:rsidRDefault="00000000">
      <w:pPr>
        <w:numPr>
          <w:ilvl w:val="0"/>
          <w:numId w:val="1"/>
        </w:numPr>
      </w:pPr>
      <w:r>
        <w:rPr>
          <w:b/>
          <w:sz w:val="24"/>
          <w:szCs w:val="24"/>
        </w:rPr>
        <w:t xml:space="preserve">Golf Scramble &amp; Raffle Update </w:t>
      </w:r>
    </w:p>
    <w:p w14:paraId="399209D9" w14:textId="77777777" w:rsidR="00E67772" w:rsidRDefault="00000000">
      <w:pPr>
        <w:numPr>
          <w:ilvl w:val="1"/>
          <w:numId w:val="1"/>
        </w:numPr>
        <w:rPr>
          <w:sz w:val="24"/>
          <w:szCs w:val="24"/>
        </w:rPr>
      </w:pPr>
      <w:r>
        <w:rPr>
          <w:sz w:val="24"/>
          <w:szCs w:val="24"/>
        </w:rPr>
        <w:t xml:space="preserve">Laura Harr heading up the first annual golf scramble. Laura went over current status of donations, </w:t>
      </w:r>
      <w:proofErr w:type="gramStart"/>
      <w:r>
        <w:rPr>
          <w:sz w:val="24"/>
          <w:szCs w:val="24"/>
        </w:rPr>
        <w:t>teams</w:t>
      </w:r>
      <w:proofErr w:type="gramEnd"/>
      <w:r>
        <w:rPr>
          <w:sz w:val="24"/>
          <w:szCs w:val="24"/>
        </w:rPr>
        <w:t xml:space="preserve"> sign-up, and the stats of profit to move </w:t>
      </w:r>
      <w:r>
        <w:rPr>
          <w:sz w:val="24"/>
          <w:szCs w:val="24"/>
        </w:rPr>
        <w:lastRenderedPageBreak/>
        <w:t xml:space="preserve">forward. Based on what has currently been </w:t>
      </w:r>
      <w:proofErr w:type="gramStart"/>
      <w:r>
        <w:rPr>
          <w:sz w:val="24"/>
          <w:szCs w:val="24"/>
        </w:rPr>
        <w:t>sold,  we</w:t>
      </w:r>
      <w:proofErr w:type="gramEnd"/>
      <w:r>
        <w:rPr>
          <w:sz w:val="24"/>
          <w:szCs w:val="24"/>
        </w:rPr>
        <w:t xml:space="preserve"> have the minimum number of golfers signed up to move forward. </w:t>
      </w:r>
    </w:p>
    <w:p w14:paraId="3290A59F" w14:textId="77777777" w:rsidR="00E67772" w:rsidRDefault="00E67772">
      <w:pPr>
        <w:rPr>
          <w:sz w:val="24"/>
          <w:szCs w:val="24"/>
        </w:rPr>
      </w:pPr>
    </w:p>
    <w:p w14:paraId="722E8BCA" w14:textId="77777777" w:rsidR="00E67772" w:rsidRDefault="00000000">
      <w:pPr>
        <w:numPr>
          <w:ilvl w:val="0"/>
          <w:numId w:val="1"/>
        </w:numPr>
        <w:rPr>
          <w:sz w:val="24"/>
          <w:szCs w:val="24"/>
        </w:rPr>
      </w:pPr>
      <w:r>
        <w:rPr>
          <w:b/>
          <w:sz w:val="24"/>
          <w:szCs w:val="24"/>
        </w:rPr>
        <w:t>Past Donation Business</w:t>
      </w:r>
    </w:p>
    <w:p w14:paraId="7EB5CC13" w14:textId="77777777" w:rsidR="00E67772" w:rsidRDefault="00000000">
      <w:pPr>
        <w:numPr>
          <w:ilvl w:val="1"/>
          <w:numId w:val="1"/>
        </w:numPr>
        <w:rPr>
          <w:sz w:val="24"/>
          <w:szCs w:val="24"/>
        </w:rPr>
      </w:pPr>
      <w:r>
        <w:rPr>
          <w:sz w:val="24"/>
          <w:szCs w:val="24"/>
        </w:rPr>
        <w:t xml:space="preserve">Laura met with the past Sponsorship Trustee Rod Silva, in 2021 Platinum level status sponsorship packages were sold, but signs and </w:t>
      </w:r>
      <w:proofErr w:type="spellStart"/>
      <w:r>
        <w:rPr>
          <w:sz w:val="24"/>
          <w:szCs w:val="24"/>
        </w:rPr>
        <w:t>vinyls</w:t>
      </w:r>
      <w:proofErr w:type="spellEnd"/>
      <w:r>
        <w:rPr>
          <w:sz w:val="24"/>
          <w:szCs w:val="24"/>
        </w:rPr>
        <w:t xml:space="preserve"> were never done to honor those packages sold. Laura is going to work with Brett on getting the banners and vinyl put on the truck. </w:t>
      </w:r>
    </w:p>
    <w:p w14:paraId="1F62F34F" w14:textId="77777777" w:rsidR="00E67772" w:rsidRDefault="00E67772">
      <w:pPr>
        <w:rPr>
          <w:sz w:val="24"/>
          <w:szCs w:val="24"/>
        </w:rPr>
      </w:pPr>
    </w:p>
    <w:p w14:paraId="321CE1A9" w14:textId="77777777" w:rsidR="00E67772" w:rsidRDefault="00000000">
      <w:pPr>
        <w:numPr>
          <w:ilvl w:val="0"/>
          <w:numId w:val="1"/>
        </w:numPr>
      </w:pPr>
      <w:r>
        <w:rPr>
          <w:b/>
          <w:sz w:val="24"/>
          <w:szCs w:val="24"/>
        </w:rPr>
        <w:t xml:space="preserve">Merchandise/Yard Sign Fundraiser with Embellished </w:t>
      </w:r>
      <w:proofErr w:type="spellStart"/>
      <w:r>
        <w:rPr>
          <w:b/>
          <w:sz w:val="24"/>
          <w:szCs w:val="24"/>
        </w:rPr>
        <w:t>Threadz</w:t>
      </w:r>
      <w:proofErr w:type="spellEnd"/>
    </w:p>
    <w:p w14:paraId="1909E092" w14:textId="77777777" w:rsidR="00E67772" w:rsidRDefault="00000000">
      <w:pPr>
        <w:numPr>
          <w:ilvl w:val="1"/>
          <w:numId w:val="1"/>
        </w:numPr>
        <w:rPr>
          <w:sz w:val="24"/>
          <w:szCs w:val="24"/>
        </w:rPr>
      </w:pPr>
      <w:r>
        <w:rPr>
          <w:sz w:val="24"/>
          <w:szCs w:val="24"/>
        </w:rPr>
        <w:t xml:space="preserve">Michaela </w:t>
      </w:r>
      <w:proofErr w:type="spellStart"/>
      <w:r>
        <w:rPr>
          <w:sz w:val="24"/>
          <w:szCs w:val="24"/>
        </w:rPr>
        <w:t>Kronenberger</w:t>
      </w:r>
      <w:proofErr w:type="spellEnd"/>
      <w:r>
        <w:rPr>
          <w:sz w:val="24"/>
          <w:szCs w:val="24"/>
        </w:rPr>
        <w:t xml:space="preserve"> is working with Embellished </w:t>
      </w:r>
      <w:proofErr w:type="spellStart"/>
      <w:r>
        <w:rPr>
          <w:sz w:val="24"/>
          <w:szCs w:val="24"/>
        </w:rPr>
        <w:t>Threadz</w:t>
      </w:r>
      <w:proofErr w:type="spellEnd"/>
      <w:r>
        <w:rPr>
          <w:sz w:val="24"/>
          <w:szCs w:val="24"/>
        </w:rPr>
        <w:t xml:space="preserve"> on a catalog fundraiser with Music/Marching band merchandise. Michaela went over current progress and gathered a few more ideas for the catalog. </w:t>
      </w:r>
    </w:p>
    <w:p w14:paraId="2AF90227" w14:textId="77777777" w:rsidR="00E67772" w:rsidRDefault="00000000">
      <w:pPr>
        <w:numPr>
          <w:ilvl w:val="1"/>
          <w:numId w:val="1"/>
        </w:numPr>
        <w:rPr>
          <w:sz w:val="24"/>
          <w:szCs w:val="24"/>
        </w:rPr>
      </w:pPr>
      <w:r>
        <w:rPr>
          <w:sz w:val="24"/>
          <w:szCs w:val="24"/>
        </w:rPr>
        <w:t xml:space="preserve">Received the go-ahead to move forward. </w:t>
      </w:r>
    </w:p>
    <w:p w14:paraId="2DD46617" w14:textId="77777777" w:rsidR="00E67772" w:rsidRDefault="00E67772">
      <w:pPr>
        <w:rPr>
          <w:sz w:val="24"/>
          <w:szCs w:val="24"/>
        </w:rPr>
      </w:pPr>
    </w:p>
    <w:p w14:paraId="485D449D" w14:textId="77777777" w:rsidR="00E67772" w:rsidRDefault="00000000">
      <w:pPr>
        <w:numPr>
          <w:ilvl w:val="0"/>
          <w:numId w:val="1"/>
        </w:numPr>
        <w:rPr>
          <w:b/>
          <w:sz w:val="24"/>
          <w:szCs w:val="24"/>
        </w:rPr>
      </w:pPr>
      <w:r>
        <w:rPr>
          <w:b/>
          <w:sz w:val="24"/>
          <w:szCs w:val="24"/>
        </w:rPr>
        <w:t>Band Camp Prep</w:t>
      </w:r>
    </w:p>
    <w:p w14:paraId="3D1E2715" w14:textId="77777777" w:rsidR="00E67772" w:rsidRDefault="00000000">
      <w:pPr>
        <w:numPr>
          <w:ilvl w:val="1"/>
          <w:numId w:val="1"/>
        </w:numPr>
        <w:rPr>
          <w:sz w:val="24"/>
          <w:szCs w:val="24"/>
        </w:rPr>
      </w:pPr>
      <w:r>
        <w:rPr>
          <w:sz w:val="24"/>
          <w:szCs w:val="24"/>
        </w:rPr>
        <w:t xml:space="preserve">Went over band camp prep regarding food. Barb </w:t>
      </w:r>
      <w:proofErr w:type="spellStart"/>
      <w:r>
        <w:rPr>
          <w:sz w:val="24"/>
          <w:szCs w:val="24"/>
        </w:rPr>
        <w:t>Oschner</w:t>
      </w:r>
      <w:proofErr w:type="spellEnd"/>
      <w:r>
        <w:rPr>
          <w:sz w:val="24"/>
          <w:szCs w:val="24"/>
        </w:rPr>
        <w:t xml:space="preserve"> is food committee chair and handling coordination.</w:t>
      </w:r>
    </w:p>
    <w:p w14:paraId="48CE279F" w14:textId="77777777" w:rsidR="00E67772" w:rsidRDefault="00000000">
      <w:pPr>
        <w:numPr>
          <w:ilvl w:val="1"/>
          <w:numId w:val="1"/>
        </w:numPr>
        <w:rPr>
          <w:sz w:val="24"/>
          <w:szCs w:val="24"/>
        </w:rPr>
      </w:pPr>
      <w:r>
        <w:rPr>
          <w:sz w:val="24"/>
          <w:szCs w:val="24"/>
        </w:rPr>
        <w:t xml:space="preserve">The </w:t>
      </w:r>
      <w:proofErr w:type="spellStart"/>
      <w:r>
        <w:rPr>
          <w:sz w:val="24"/>
          <w:szCs w:val="24"/>
        </w:rPr>
        <w:t>Woestes</w:t>
      </w:r>
      <w:proofErr w:type="spellEnd"/>
      <w:r>
        <w:rPr>
          <w:sz w:val="24"/>
          <w:szCs w:val="24"/>
        </w:rPr>
        <w:t xml:space="preserve"> donated pulled pork, buns and </w:t>
      </w:r>
      <w:proofErr w:type="spellStart"/>
      <w:r>
        <w:rPr>
          <w:sz w:val="24"/>
          <w:szCs w:val="24"/>
        </w:rPr>
        <w:t>bbq</w:t>
      </w:r>
      <w:proofErr w:type="spellEnd"/>
      <w:r>
        <w:rPr>
          <w:sz w:val="24"/>
          <w:szCs w:val="24"/>
        </w:rPr>
        <w:t xml:space="preserve"> for one night. </w:t>
      </w:r>
    </w:p>
    <w:p w14:paraId="27D2D42F" w14:textId="77777777" w:rsidR="00E67772" w:rsidRDefault="00000000">
      <w:pPr>
        <w:numPr>
          <w:ilvl w:val="1"/>
          <w:numId w:val="1"/>
        </w:numPr>
        <w:rPr>
          <w:sz w:val="24"/>
          <w:szCs w:val="24"/>
        </w:rPr>
      </w:pPr>
      <w:r>
        <w:rPr>
          <w:sz w:val="24"/>
          <w:szCs w:val="24"/>
        </w:rPr>
        <w:t xml:space="preserve">Asking parents for $10 per kid to help toward food, asking for donations for fruit and water for the week. </w:t>
      </w:r>
    </w:p>
    <w:p w14:paraId="5E22C53F" w14:textId="77777777" w:rsidR="00E67772" w:rsidRDefault="00E67772">
      <w:pPr>
        <w:rPr>
          <w:sz w:val="24"/>
          <w:szCs w:val="24"/>
        </w:rPr>
      </w:pPr>
    </w:p>
    <w:p w14:paraId="76F5E83C" w14:textId="77777777" w:rsidR="00E67772" w:rsidRDefault="00000000">
      <w:pPr>
        <w:numPr>
          <w:ilvl w:val="0"/>
          <w:numId w:val="1"/>
        </w:numPr>
      </w:pPr>
      <w:r>
        <w:rPr>
          <w:b/>
          <w:sz w:val="24"/>
          <w:szCs w:val="24"/>
        </w:rPr>
        <w:t>Procedure for proposing fundraising</w:t>
      </w:r>
    </w:p>
    <w:p w14:paraId="52DB4AA5" w14:textId="77777777" w:rsidR="00E67772" w:rsidRDefault="00000000">
      <w:pPr>
        <w:numPr>
          <w:ilvl w:val="1"/>
          <w:numId w:val="1"/>
        </w:numPr>
        <w:rPr>
          <w:sz w:val="24"/>
          <w:szCs w:val="24"/>
        </w:rPr>
      </w:pPr>
      <w:r>
        <w:rPr>
          <w:sz w:val="24"/>
          <w:szCs w:val="24"/>
        </w:rPr>
        <w:t xml:space="preserve">President Phoebe Dickman wanted to ensure we are following the </w:t>
      </w:r>
      <w:proofErr w:type="spellStart"/>
      <w:r>
        <w:rPr>
          <w:sz w:val="24"/>
          <w:szCs w:val="24"/>
        </w:rPr>
        <w:t>by laws</w:t>
      </w:r>
      <w:proofErr w:type="spellEnd"/>
      <w:r>
        <w:rPr>
          <w:sz w:val="24"/>
          <w:szCs w:val="24"/>
        </w:rPr>
        <w:t xml:space="preserve">/ P&amp;P regarding the proposal of fundraisers. Fundraiser Trustee Jon Selvaraj will work to get the process down and distribute at next meeting. </w:t>
      </w:r>
    </w:p>
    <w:p w14:paraId="41CB77BB" w14:textId="77777777" w:rsidR="00E67772" w:rsidRDefault="00E67772">
      <w:pPr>
        <w:rPr>
          <w:sz w:val="24"/>
          <w:szCs w:val="24"/>
        </w:rPr>
      </w:pPr>
    </w:p>
    <w:p w14:paraId="35BD07F7" w14:textId="77777777" w:rsidR="00E67772" w:rsidRDefault="00000000">
      <w:pPr>
        <w:numPr>
          <w:ilvl w:val="0"/>
          <w:numId w:val="1"/>
        </w:numPr>
        <w:rPr>
          <w:b/>
          <w:sz w:val="24"/>
          <w:szCs w:val="24"/>
        </w:rPr>
      </w:pPr>
      <w:r>
        <w:rPr>
          <w:b/>
          <w:sz w:val="24"/>
          <w:szCs w:val="24"/>
        </w:rPr>
        <w:t xml:space="preserve"> Using Scrip Credits for the Disney Trip</w:t>
      </w:r>
    </w:p>
    <w:p w14:paraId="2FE77010" w14:textId="77777777" w:rsidR="00E67772" w:rsidRDefault="00000000">
      <w:pPr>
        <w:numPr>
          <w:ilvl w:val="1"/>
          <w:numId w:val="1"/>
        </w:numPr>
        <w:rPr>
          <w:sz w:val="24"/>
          <w:szCs w:val="24"/>
        </w:rPr>
      </w:pPr>
      <w:r>
        <w:rPr>
          <w:sz w:val="24"/>
          <w:szCs w:val="24"/>
        </w:rPr>
        <w:t xml:space="preserve">Treasurer Karen </w:t>
      </w:r>
      <w:proofErr w:type="spellStart"/>
      <w:r>
        <w:rPr>
          <w:sz w:val="24"/>
          <w:szCs w:val="24"/>
        </w:rPr>
        <w:t>Beidelschies</w:t>
      </w:r>
      <w:proofErr w:type="spellEnd"/>
      <w:r>
        <w:rPr>
          <w:sz w:val="24"/>
          <w:szCs w:val="24"/>
        </w:rPr>
        <w:t xml:space="preserve"> stated that Bob Rogers has a way to use our scrip credits for the Disney Trip.</w:t>
      </w:r>
    </w:p>
    <w:p w14:paraId="5CC2EDC7" w14:textId="77777777" w:rsidR="00E67772" w:rsidRDefault="00E67772">
      <w:pPr>
        <w:rPr>
          <w:sz w:val="24"/>
          <w:szCs w:val="24"/>
        </w:rPr>
      </w:pPr>
    </w:p>
    <w:p w14:paraId="3D28CE93" w14:textId="77777777" w:rsidR="00E67772" w:rsidRDefault="00000000">
      <w:pPr>
        <w:numPr>
          <w:ilvl w:val="0"/>
          <w:numId w:val="1"/>
        </w:numPr>
        <w:rPr>
          <w:b/>
          <w:sz w:val="24"/>
          <w:szCs w:val="24"/>
        </w:rPr>
      </w:pPr>
      <w:r>
        <w:rPr>
          <w:b/>
          <w:sz w:val="24"/>
          <w:szCs w:val="24"/>
        </w:rPr>
        <w:t xml:space="preserve"> Special Trustee Election</w:t>
      </w:r>
    </w:p>
    <w:p w14:paraId="6189AABA" w14:textId="77777777" w:rsidR="00E67772" w:rsidRDefault="00000000">
      <w:pPr>
        <w:numPr>
          <w:ilvl w:val="1"/>
          <w:numId w:val="1"/>
        </w:numPr>
        <w:rPr>
          <w:sz w:val="24"/>
          <w:szCs w:val="24"/>
        </w:rPr>
      </w:pPr>
      <w:r>
        <w:rPr>
          <w:sz w:val="24"/>
          <w:szCs w:val="24"/>
        </w:rPr>
        <w:t>Election Held in General Membership, Emily Smith voted in as new Communications Trustee.</w:t>
      </w:r>
    </w:p>
    <w:p w14:paraId="79678CCA" w14:textId="77777777" w:rsidR="00E67772" w:rsidRDefault="00E67772">
      <w:pPr>
        <w:rPr>
          <w:sz w:val="24"/>
          <w:szCs w:val="24"/>
        </w:rPr>
      </w:pPr>
    </w:p>
    <w:p w14:paraId="14911ED1" w14:textId="77777777" w:rsidR="00E67772" w:rsidRDefault="00000000">
      <w:pPr>
        <w:spacing w:after="160"/>
        <w:rPr>
          <w:b/>
          <w:sz w:val="24"/>
          <w:szCs w:val="24"/>
          <w:u w:val="single"/>
        </w:rPr>
      </w:pPr>
      <w:r>
        <w:rPr>
          <w:b/>
          <w:sz w:val="24"/>
          <w:szCs w:val="24"/>
          <w:u w:val="single"/>
        </w:rPr>
        <w:t>Open Forum</w:t>
      </w:r>
    </w:p>
    <w:p w14:paraId="1E57EE1A" w14:textId="77777777" w:rsidR="00E67772" w:rsidRDefault="00000000">
      <w:pPr>
        <w:numPr>
          <w:ilvl w:val="0"/>
          <w:numId w:val="4"/>
        </w:numPr>
        <w:rPr>
          <w:sz w:val="24"/>
          <w:szCs w:val="24"/>
        </w:rPr>
      </w:pPr>
      <w:r>
        <w:rPr>
          <w:sz w:val="24"/>
          <w:szCs w:val="24"/>
        </w:rPr>
        <w:t xml:space="preserve">Trustee Leisa Ling brought up discussion on future planning including the Fall Invitational and pie sale dates. Discussed using food trucks at the invitational. </w:t>
      </w:r>
    </w:p>
    <w:p w14:paraId="2E561B6F" w14:textId="77777777" w:rsidR="00E67772" w:rsidRDefault="00000000">
      <w:pPr>
        <w:numPr>
          <w:ilvl w:val="0"/>
          <w:numId w:val="4"/>
        </w:numPr>
        <w:rPr>
          <w:sz w:val="24"/>
          <w:szCs w:val="24"/>
        </w:rPr>
      </w:pPr>
      <w:r>
        <w:rPr>
          <w:sz w:val="24"/>
          <w:szCs w:val="24"/>
        </w:rPr>
        <w:t xml:space="preserve">Vice President Rachele Alban brought up the idea of doing a Pool Party before school starts.  Rachele and Michaela have called around to different area pools </w:t>
      </w:r>
      <w:r>
        <w:rPr>
          <w:sz w:val="24"/>
          <w:szCs w:val="24"/>
        </w:rPr>
        <w:lastRenderedPageBreak/>
        <w:t xml:space="preserve">and the cost is too expensive. Discussed doing a movie night on the field or at Sacket Wright instead. </w:t>
      </w:r>
    </w:p>
    <w:p w14:paraId="38674FCF" w14:textId="77777777" w:rsidR="00E67772" w:rsidRDefault="00000000">
      <w:pPr>
        <w:numPr>
          <w:ilvl w:val="0"/>
          <w:numId w:val="4"/>
        </w:numPr>
        <w:rPr>
          <w:sz w:val="24"/>
          <w:szCs w:val="24"/>
        </w:rPr>
      </w:pPr>
      <w:r>
        <w:rPr>
          <w:sz w:val="24"/>
          <w:szCs w:val="24"/>
        </w:rPr>
        <w:t xml:space="preserve">Nick </w:t>
      </w:r>
      <w:proofErr w:type="spellStart"/>
      <w:r>
        <w:rPr>
          <w:sz w:val="24"/>
          <w:szCs w:val="24"/>
        </w:rPr>
        <w:t>Falzerano</w:t>
      </w:r>
      <w:proofErr w:type="spellEnd"/>
      <w:r>
        <w:rPr>
          <w:sz w:val="24"/>
          <w:szCs w:val="24"/>
        </w:rPr>
        <w:t xml:space="preserve"> to coordinate Kona Ice truck at Band Camp Performance Saturday, July 23rd. </w:t>
      </w:r>
    </w:p>
    <w:p w14:paraId="6E6D93E9" w14:textId="77777777" w:rsidR="00E67772" w:rsidRDefault="00000000">
      <w:pPr>
        <w:numPr>
          <w:ilvl w:val="0"/>
          <w:numId w:val="4"/>
        </w:numPr>
        <w:spacing w:after="160"/>
        <w:rPr>
          <w:sz w:val="24"/>
          <w:szCs w:val="24"/>
        </w:rPr>
      </w:pPr>
      <w:r>
        <w:rPr>
          <w:sz w:val="24"/>
          <w:szCs w:val="24"/>
        </w:rPr>
        <w:t xml:space="preserve">Nick </w:t>
      </w:r>
      <w:proofErr w:type="spellStart"/>
      <w:r>
        <w:rPr>
          <w:sz w:val="24"/>
          <w:szCs w:val="24"/>
        </w:rPr>
        <w:t>Falzerano</w:t>
      </w:r>
      <w:proofErr w:type="spellEnd"/>
      <w:r>
        <w:rPr>
          <w:sz w:val="24"/>
          <w:szCs w:val="24"/>
        </w:rPr>
        <w:t xml:space="preserve"> brought up the idea of doing Santa pictures at the Christmas concerts to generate revenue toward the new Marching Band Uniforms.  Andy recommended he reach out to Todd Whalen for approval. </w:t>
      </w:r>
    </w:p>
    <w:p w14:paraId="7CD03811" w14:textId="77777777" w:rsidR="00E67772" w:rsidRDefault="00E67772">
      <w:pPr>
        <w:spacing w:after="160"/>
        <w:rPr>
          <w:sz w:val="24"/>
          <w:szCs w:val="24"/>
        </w:rPr>
      </w:pPr>
    </w:p>
    <w:p w14:paraId="5B03F011" w14:textId="77777777" w:rsidR="00E67772" w:rsidRDefault="00000000">
      <w:pPr>
        <w:spacing w:after="160"/>
        <w:rPr>
          <w:sz w:val="24"/>
          <w:szCs w:val="24"/>
        </w:rPr>
      </w:pPr>
      <w:r>
        <w:rPr>
          <w:sz w:val="24"/>
          <w:szCs w:val="24"/>
        </w:rPr>
        <w:t xml:space="preserve"> </w:t>
      </w:r>
    </w:p>
    <w:p w14:paraId="411D9ACF" w14:textId="77777777" w:rsidR="00E67772" w:rsidRDefault="00000000">
      <w:pPr>
        <w:spacing w:after="160"/>
        <w:rPr>
          <w:sz w:val="24"/>
          <w:szCs w:val="24"/>
        </w:rPr>
      </w:pPr>
      <w:r>
        <w:rPr>
          <w:b/>
          <w:sz w:val="24"/>
          <w:szCs w:val="24"/>
          <w:u w:val="single"/>
        </w:rPr>
        <w:t>Adjourn:</w:t>
      </w:r>
      <w:r>
        <w:rPr>
          <w:sz w:val="24"/>
          <w:szCs w:val="24"/>
        </w:rPr>
        <w:t xml:space="preserve"> 8:25pm</w:t>
      </w:r>
    </w:p>
    <w:p w14:paraId="27C8E0DA" w14:textId="77777777" w:rsidR="00E67772" w:rsidRDefault="00000000">
      <w:pPr>
        <w:numPr>
          <w:ilvl w:val="0"/>
          <w:numId w:val="6"/>
        </w:numPr>
        <w:spacing w:after="160"/>
        <w:rPr>
          <w:sz w:val="24"/>
          <w:szCs w:val="24"/>
        </w:rPr>
      </w:pPr>
      <w:r>
        <w:rPr>
          <w:sz w:val="24"/>
          <w:szCs w:val="24"/>
        </w:rPr>
        <w:t xml:space="preserve">Danielle </w:t>
      </w:r>
      <w:proofErr w:type="spellStart"/>
      <w:r>
        <w:rPr>
          <w:sz w:val="24"/>
          <w:szCs w:val="24"/>
        </w:rPr>
        <w:t>Woeste</w:t>
      </w:r>
      <w:proofErr w:type="spellEnd"/>
      <w:r>
        <w:rPr>
          <w:sz w:val="24"/>
          <w:szCs w:val="24"/>
        </w:rPr>
        <w:t xml:space="preserve">, 1st motion, Brett </w:t>
      </w:r>
      <w:proofErr w:type="spellStart"/>
      <w:r>
        <w:rPr>
          <w:sz w:val="24"/>
          <w:szCs w:val="24"/>
        </w:rPr>
        <w:t>Woeste</w:t>
      </w:r>
      <w:proofErr w:type="spellEnd"/>
      <w:r>
        <w:rPr>
          <w:sz w:val="24"/>
          <w:szCs w:val="24"/>
        </w:rPr>
        <w:t xml:space="preserve">, 2nd </w:t>
      </w:r>
    </w:p>
    <w:p w14:paraId="6066C304" w14:textId="77777777" w:rsidR="00E67772" w:rsidRDefault="00E67772"/>
    <w:p w14:paraId="615456A7" w14:textId="77777777" w:rsidR="00E67772" w:rsidRDefault="00E67772"/>
    <w:p w14:paraId="7B8D3B93" w14:textId="77777777" w:rsidR="00E67772" w:rsidRDefault="00E67772"/>
    <w:p w14:paraId="743380B8" w14:textId="77777777" w:rsidR="00E67772" w:rsidRDefault="00E67772"/>
    <w:p w14:paraId="76DDF8AB" w14:textId="77777777" w:rsidR="00E67772" w:rsidRDefault="00E67772"/>
    <w:p w14:paraId="3C99B2A1" w14:textId="77777777" w:rsidR="00E67772" w:rsidRDefault="00E67772"/>
    <w:p w14:paraId="6F66A3BA" w14:textId="77777777" w:rsidR="00E67772" w:rsidRDefault="00E67772"/>
    <w:p w14:paraId="4FA3FD39" w14:textId="77777777" w:rsidR="00E67772" w:rsidRDefault="00E67772"/>
    <w:p w14:paraId="613647DA" w14:textId="77777777" w:rsidR="00E67772" w:rsidRDefault="00E67772"/>
    <w:p w14:paraId="7A6F4F5B" w14:textId="77777777" w:rsidR="00E67772" w:rsidRDefault="00E67772"/>
    <w:p w14:paraId="1B445C1C" w14:textId="77777777" w:rsidR="00E67772" w:rsidRDefault="00E67772"/>
    <w:p w14:paraId="288E5000" w14:textId="77777777" w:rsidR="00E67772" w:rsidRDefault="00E67772"/>
    <w:p w14:paraId="769FE1D2" w14:textId="77777777" w:rsidR="00E67772" w:rsidRDefault="00E67772"/>
    <w:p w14:paraId="6EA71C9D" w14:textId="77777777" w:rsidR="00E67772" w:rsidRDefault="00E67772"/>
    <w:p w14:paraId="1C019F75" w14:textId="77777777" w:rsidR="00E67772" w:rsidRDefault="00E67772"/>
    <w:p w14:paraId="054F1F0E" w14:textId="77777777" w:rsidR="00E67772" w:rsidRDefault="00E67772"/>
    <w:p w14:paraId="4766FD81" w14:textId="77777777" w:rsidR="00E67772" w:rsidRDefault="00E67772"/>
    <w:p w14:paraId="55181827" w14:textId="77777777" w:rsidR="00E67772" w:rsidRDefault="00E67772"/>
    <w:p w14:paraId="1863654A" w14:textId="77777777" w:rsidR="00E67772" w:rsidRDefault="00E67772"/>
    <w:p w14:paraId="3831888C" w14:textId="77777777" w:rsidR="00E67772" w:rsidRDefault="00E67772"/>
    <w:p w14:paraId="5F503355" w14:textId="77777777" w:rsidR="00E67772" w:rsidRDefault="00E67772"/>
    <w:p w14:paraId="22CE20DE" w14:textId="77777777" w:rsidR="00E67772" w:rsidRDefault="00E67772"/>
    <w:p w14:paraId="58CFA815" w14:textId="77777777" w:rsidR="00E67772" w:rsidRDefault="00E67772"/>
    <w:p w14:paraId="317019C0" w14:textId="77777777" w:rsidR="00E67772" w:rsidRDefault="00E67772"/>
    <w:p w14:paraId="3498B8B6" w14:textId="77777777" w:rsidR="00E67772" w:rsidRDefault="00E67772"/>
    <w:p w14:paraId="61F2EF6A" w14:textId="77777777" w:rsidR="00E67772" w:rsidRDefault="00E67772"/>
    <w:p w14:paraId="3FD7926B" w14:textId="77777777" w:rsidR="00E67772" w:rsidRDefault="00E67772"/>
    <w:p w14:paraId="4C18F5B3" w14:textId="77777777" w:rsidR="00E67772" w:rsidRDefault="00E67772"/>
    <w:p w14:paraId="7496C444" w14:textId="77777777" w:rsidR="00E67772" w:rsidRDefault="00E67772"/>
    <w:p w14:paraId="56F468A7" w14:textId="77777777" w:rsidR="00E67772" w:rsidRDefault="00000000">
      <w:pPr>
        <w:jc w:val="center"/>
        <w:rPr>
          <w:b/>
          <w:i/>
        </w:rPr>
      </w:pPr>
      <w:r>
        <w:rPr>
          <w:b/>
          <w:i/>
        </w:rPr>
        <w:lastRenderedPageBreak/>
        <w:t>Appendix A</w:t>
      </w:r>
    </w:p>
    <w:p w14:paraId="795FA38F" w14:textId="77777777" w:rsidR="00E67772" w:rsidRDefault="00000000">
      <w:pPr>
        <w:jc w:val="center"/>
        <w:rPr>
          <w:b/>
          <w:i/>
        </w:rPr>
      </w:pPr>
      <w:r>
        <w:rPr>
          <w:b/>
          <w:i/>
        </w:rPr>
        <w:t>Roll call</w:t>
      </w:r>
    </w:p>
    <w:p w14:paraId="65129D6F" w14:textId="77777777" w:rsidR="00E67772" w:rsidRDefault="00E67772">
      <w:pPr>
        <w:jc w:val="center"/>
        <w:rPr>
          <w:b/>
          <w:i/>
        </w:rPr>
      </w:pPr>
    </w:p>
    <w:p w14:paraId="162E882A" w14:textId="77777777" w:rsidR="00E67772" w:rsidRDefault="00000000">
      <w:pPr>
        <w:jc w:val="center"/>
      </w:pPr>
      <w:r>
        <w:t>Laura Harr</w:t>
      </w:r>
    </w:p>
    <w:p w14:paraId="122A68C2" w14:textId="77777777" w:rsidR="00E67772" w:rsidRDefault="00000000">
      <w:pPr>
        <w:jc w:val="center"/>
      </w:pPr>
      <w:r>
        <w:t>Rachele Alban</w:t>
      </w:r>
    </w:p>
    <w:p w14:paraId="0001A87B" w14:textId="77777777" w:rsidR="00E67772" w:rsidRDefault="00000000">
      <w:pPr>
        <w:jc w:val="center"/>
      </w:pPr>
      <w:r>
        <w:t>Phoebe Dickman</w:t>
      </w:r>
    </w:p>
    <w:p w14:paraId="5AA92D88" w14:textId="77777777" w:rsidR="00E67772" w:rsidRDefault="00000000">
      <w:pPr>
        <w:jc w:val="center"/>
      </w:pPr>
      <w:r>
        <w:t xml:space="preserve">Michaela </w:t>
      </w:r>
      <w:proofErr w:type="spellStart"/>
      <w:r>
        <w:t>Kronenberger</w:t>
      </w:r>
      <w:proofErr w:type="spellEnd"/>
    </w:p>
    <w:p w14:paraId="274492C0" w14:textId="77777777" w:rsidR="00E67772" w:rsidRDefault="00000000">
      <w:pPr>
        <w:jc w:val="center"/>
      </w:pPr>
      <w:r>
        <w:t>Patty Ball</w:t>
      </w:r>
    </w:p>
    <w:p w14:paraId="0CBE9703" w14:textId="77777777" w:rsidR="00E67772" w:rsidRDefault="00000000">
      <w:pPr>
        <w:jc w:val="center"/>
      </w:pPr>
      <w:r>
        <w:t>Tracey Waller</w:t>
      </w:r>
    </w:p>
    <w:p w14:paraId="06B3F79B" w14:textId="77777777" w:rsidR="00E67772" w:rsidRDefault="00000000">
      <w:pPr>
        <w:jc w:val="center"/>
      </w:pPr>
      <w:r>
        <w:t>Carol Bird</w:t>
      </w:r>
    </w:p>
    <w:p w14:paraId="412E9A8C" w14:textId="77777777" w:rsidR="00E67772" w:rsidRDefault="00000000">
      <w:pPr>
        <w:jc w:val="center"/>
      </w:pPr>
      <w:r>
        <w:t xml:space="preserve">Amy </w:t>
      </w:r>
      <w:proofErr w:type="spellStart"/>
      <w:r>
        <w:t>Rodenroth</w:t>
      </w:r>
      <w:proofErr w:type="spellEnd"/>
    </w:p>
    <w:p w14:paraId="33EBD144" w14:textId="77777777" w:rsidR="00E67772" w:rsidRDefault="00000000">
      <w:pPr>
        <w:jc w:val="center"/>
      </w:pPr>
      <w:r>
        <w:t>Barb Siler</w:t>
      </w:r>
    </w:p>
    <w:p w14:paraId="78C7E076" w14:textId="77777777" w:rsidR="00E67772" w:rsidRDefault="00000000">
      <w:pPr>
        <w:jc w:val="center"/>
      </w:pPr>
      <w:r>
        <w:t xml:space="preserve">Andy </w:t>
      </w:r>
      <w:proofErr w:type="spellStart"/>
      <w:r>
        <w:t>Soloman</w:t>
      </w:r>
      <w:proofErr w:type="spellEnd"/>
    </w:p>
    <w:p w14:paraId="26FB0901" w14:textId="77777777" w:rsidR="00E67772" w:rsidRDefault="00000000">
      <w:pPr>
        <w:jc w:val="center"/>
      </w:pPr>
      <w:r>
        <w:t>Jon Selvaraj</w:t>
      </w:r>
    </w:p>
    <w:p w14:paraId="079521D7" w14:textId="77777777" w:rsidR="00E67772" w:rsidRDefault="00000000">
      <w:pPr>
        <w:jc w:val="center"/>
      </w:pPr>
      <w:r>
        <w:t xml:space="preserve">Karen </w:t>
      </w:r>
      <w:proofErr w:type="spellStart"/>
      <w:r>
        <w:t>Beidelschies</w:t>
      </w:r>
      <w:proofErr w:type="spellEnd"/>
    </w:p>
    <w:p w14:paraId="7F3FEA9A" w14:textId="77777777" w:rsidR="00E67772" w:rsidRDefault="00000000">
      <w:pPr>
        <w:jc w:val="center"/>
      </w:pPr>
      <w:r>
        <w:t>Lesia Ling</w:t>
      </w:r>
    </w:p>
    <w:p w14:paraId="52180A4F" w14:textId="77777777" w:rsidR="00E67772" w:rsidRDefault="00000000">
      <w:pPr>
        <w:jc w:val="center"/>
      </w:pPr>
      <w:r>
        <w:t xml:space="preserve">Danielle </w:t>
      </w:r>
      <w:proofErr w:type="spellStart"/>
      <w:r>
        <w:t>Woeste</w:t>
      </w:r>
      <w:proofErr w:type="spellEnd"/>
    </w:p>
    <w:p w14:paraId="7F5055FB" w14:textId="77777777" w:rsidR="00E67772" w:rsidRDefault="00000000">
      <w:pPr>
        <w:jc w:val="center"/>
      </w:pPr>
      <w:r>
        <w:t xml:space="preserve">Brett </w:t>
      </w:r>
      <w:proofErr w:type="spellStart"/>
      <w:r>
        <w:t>Woeste</w:t>
      </w:r>
      <w:proofErr w:type="spellEnd"/>
    </w:p>
    <w:p w14:paraId="47FF83DB" w14:textId="77777777" w:rsidR="00E67772" w:rsidRDefault="00000000">
      <w:pPr>
        <w:jc w:val="center"/>
      </w:pPr>
      <w:r>
        <w:t xml:space="preserve">Nick </w:t>
      </w:r>
      <w:proofErr w:type="spellStart"/>
      <w:r>
        <w:t>Falzerano</w:t>
      </w:r>
      <w:proofErr w:type="spellEnd"/>
    </w:p>
    <w:p w14:paraId="30724432" w14:textId="77777777" w:rsidR="00E67772" w:rsidRDefault="00000000">
      <w:pPr>
        <w:jc w:val="center"/>
      </w:pPr>
      <w:r>
        <w:t>Ron Campbell</w:t>
      </w:r>
    </w:p>
    <w:p w14:paraId="2AAF11A0" w14:textId="77777777" w:rsidR="00E67772" w:rsidRDefault="00000000">
      <w:pPr>
        <w:jc w:val="center"/>
      </w:pPr>
      <w:r>
        <w:t>Emily Smith</w:t>
      </w:r>
    </w:p>
    <w:p w14:paraId="1943EA57" w14:textId="77777777" w:rsidR="00E67772" w:rsidRDefault="00000000">
      <w:pPr>
        <w:jc w:val="center"/>
      </w:pPr>
      <w:r>
        <w:t xml:space="preserve">Mac Smith </w:t>
      </w:r>
    </w:p>
    <w:p w14:paraId="5D81BC75" w14:textId="37340106" w:rsidR="00E67772" w:rsidRDefault="00000000">
      <w:pPr>
        <w:jc w:val="center"/>
      </w:pPr>
      <w:r>
        <w:t xml:space="preserve"> </w:t>
      </w:r>
    </w:p>
    <w:p w14:paraId="61181513" w14:textId="73ED6832" w:rsidR="008E7233" w:rsidRDefault="008E7233">
      <w:pPr>
        <w:jc w:val="center"/>
      </w:pPr>
    </w:p>
    <w:p w14:paraId="75C32E63" w14:textId="5BD77F47" w:rsidR="008E7233" w:rsidRDefault="008E7233">
      <w:pPr>
        <w:jc w:val="center"/>
      </w:pPr>
    </w:p>
    <w:p w14:paraId="753AB59C" w14:textId="6856144F" w:rsidR="008E7233" w:rsidRDefault="008E7233">
      <w:pPr>
        <w:jc w:val="center"/>
      </w:pPr>
    </w:p>
    <w:p w14:paraId="4956179B" w14:textId="06D46749" w:rsidR="008E7233" w:rsidRDefault="008E7233">
      <w:pPr>
        <w:jc w:val="center"/>
      </w:pPr>
    </w:p>
    <w:p w14:paraId="1D8B040F" w14:textId="79277130" w:rsidR="008E7233" w:rsidRDefault="008E7233">
      <w:pPr>
        <w:jc w:val="center"/>
      </w:pPr>
    </w:p>
    <w:p w14:paraId="792E320C" w14:textId="7C43010C" w:rsidR="008E7233" w:rsidRDefault="008E7233">
      <w:pPr>
        <w:jc w:val="center"/>
      </w:pPr>
    </w:p>
    <w:p w14:paraId="318C31F4" w14:textId="6A653C93" w:rsidR="008E7233" w:rsidRDefault="008E7233">
      <w:pPr>
        <w:jc w:val="center"/>
      </w:pPr>
    </w:p>
    <w:p w14:paraId="48D1B290" w14:textId="2FBC0C04" w:rsidR="008E7233" w:rsidRDefault="008E7233">
      <w:pPr>
        <w:jc w:val="center"/>
      </w:pPr>
    </w:p>
    <w:p w14:paraId="5C25B6CA" w14:textId="2DE24C35" w:rsidR="008E7233" w:rsidRDefault="008E7233">
      <w:pPr>
        <w:jc w:val="center"/>
      </w:pPr>
    </w:p>
    <w:p w14:paraId="5D926B83" w14:textId="55336DC2" w:rsidR="008E7233" w:rsidRDefault="008E7233">
      <w:pPr>
        <w:jc w:val="center"/>
      </w:pPr>
    </w:p>
    <w:p w14:paraId="31069E45" w14:textId="65F27B08" w:rsidR="008E7233" w:rsidRDefault="008E7233">
      <w:pPr>
        <w:jc w:val="center"/>
      </w:pPr>
    </w:p>
    <w:p w14:paraId="2266C410" w14:textId="5B7C71B4" w:rsidR="008E7233" w:rsidRDefault="008E7233">
      <w:pPr>
        <w:jc w:val="center"/>
      </w:pPr>
    </w:p>
    <w:p w14:paraId="5022E2B4" w14:textId="655FE4D6" w:rsidR="008E7233" w:rsidRDefault="008E7233">
      <w:pPr>
        <w:jc w:val="center"/>
      </w:pPr>
    </w:p>
    <w:p w14:paraId="2ADAD097" w14:textId="27810B72" w:rsidR="008E7233" w:rsidRDefault="008E7233">
      <w:pPr>
        <w:jc w:val="center"/>
      </w:pPr>
    </w:p>
    <w:p w14:paraId="1CA0DF0C" w14:textId="62997F89" w:rsidR="008E7233" w:rsidRDefault="008E7233">
      <w:pPr>
        <w:jc w:val="center"/>
      </w:pPr>
    </w:p>
    <w:p w14:paraId="35BEA31B" w14:textId="6D8411B5" w:rsidR="008E7233" w:rsidRDefault="008E7233">
      <w:pPr>
        <w:jc w:val="center"/>
      </w:pPr>
    </w:p>
    <w:p w14:paraId="7EA830DB" w14:textId="1567352D" w:rsidR="008E7233" w:rsidRDefault="008E7233">
      <w:pPr>
        <w:jc w:val="center"/>
      </w:pPr>
    </w:p>
    <w:p w14:paraId="336FBD50" w14:textId="60BE8838" w:rsidR="008E7233" w:rsidRDefault="008E7233">
      <w:pPr>
        <w:jc w:val="center"/>
      </w:pPr>
    </w:p>
    <w:p w14:paraId="39CF6F25" w14:textId="0969D2EF" w:rsidR="00B6372C" w:rsidRDefault="00B6372C" w:rsidP="008E7233">
      <w:pPr>
        <w:jc w:val="both"/>
      </w:pPr>
    </w:p>
    <w:p w14:paraId="3BCDC1CA" w14:textId="77777777" w:rsidR="00B6372C" w:rsidRDefault="00B6372C" w:rsidP="008E7233">
      <w:pPr>
        <w:jc w:val="both"/>
      </w:pPr>
    </w:p>
    <w:p w14:paraId="34273722" w14:textId="77777777" w:rsidR="00B6372C" w:rsidRDefault="00B6372C" w:rsidP="00B6372C">
      <w:pPr>
        <w:pBdr>
          <w:bottom w:val="single" w:sz="8" w:space="1" w:color="auto"/>
        </w:pBdr>
      </w:pPr>
    </w:p>
    <w:p w14:paraId="52769A9A" w14:textId="512FDC67" w:rsidR="00B6372C" w:rsidRPr="00B6372C" w:rsidRDefault="00B6372C" w:rsidP="00B6372C">
      <w:pPr>
        <w:pBdr>
          <w:bottom w:val="single" w:sz="8" w:space="1" w:color="auto"/>
        </w:pBdr>
        <w:jc w:val="center"/>
        <w:rPr>
          <w:rFonts w:cs="Times New Roman (Body CS)"/>
          <w:b/>
          <w:bCs/>
          <w:i/>
          <w:iCs/>
          <w:smallCaps/>
          <w:sz w:val="24"/>
          <w:szCs w:val="24"/>
        </w:rPr>
      </w:pPr>
      <w:r w:rsidRPr="00B6372C">
        <w:rPr>
          <w:rFonts w:cs="Times New Roman (Body CS)"/>
          <w:b/>
          <w:bCs/>
          <w:i/>
          <w:iCs/>
          <w:smallCaps/>
          <w:sz w:val="24"/>
          <w:szCs w:val="24"/>
        </w:rPr>
        <w:lastRenderedPageBreak/>
        <w:t>A</w:t>
      </w:r>
      <w:r>
        <w:rPr>
          <w:rFonts w:cs="Times New Roman (Body CS)"/>
          <w:b/>
          <w:bCs/>
          <w:i/>
          <w:iCs/>
          <w:smallCaps/>
          <w:sz w:val="24"/>
          <w:szCs w:val="24"/>
        </w:rPr>
        <w:t>ppendix</w:t>
      </w:r>
      <w:r w:rsidRPr="00B6372C">
        <w:rPr>
          <w:rFonts w:cs="Times New Roman (Body CS)"/>
          <w:b/>
          <w:bCs/>
          <w:i/>
          <w:iCs/>
          <w:smallCaps/>
          <w:sz w:val="24"/>
          <w:szCs w:val="24"/>
        </w:rPr>
        <w:t xml:space="preserve"> B</w:t>
      </w:r>
    </w:p>
    <w:p w14:paraId="7FF5022C" w14:textId="77777777" w:rsidR="00B6372C" w:rsidRDefault="00B6372C" w:rsidP="00B6372C">
      <w:pPr>
        <w:pBdr>
          <w:bottom w:val="single" w:sz="8" w:space="1" w:color="auto"/>
        </w:pBdr>
        <w:rPr>
          <w:rFonts w:cs="Times New Roman (Body CS)"/>
          <w:b/>
          <w:bCs/>
          <w:smallCaps/>
        </w:rPr>
      </w:pPr>
    </w:p>
    <w:p w14:paraId="1A4C1C54" w14:textId="2B15D765" w:rsidR="00B6372C" w:rsidRPr="00D3525B" w:rsidRDefault="00B6372C" w:rsidP="00B6372C">
      <w:pPr>
        <w:pBdr>
          <w:bottom w:val="single" w:sz="8" w:space="1" w:color="auto"/>
        </w:pBdr>
        <w:rPr>
          <w:rFonts w:cs="Times New Roman (Body CS)"/>
          <w:b/>
          <w:bCs/>
          <w:smallCaps/>
        </w:rPr>
      </w:pPr>
      <w:r w:rsidRPr="00D3525B">
        <w:rPr>
          <w:rFonts w:cs="Times New Roman (Body CS)"/>
          <w:b/>
          <w:bCs/>
          <w:smallCaps/>
        </w:rPr>
        <w:t>Booster Funds Overview:</w:t>
      </w:r>
    </w:p>
    <w:p w14:paraId="74E778E9" w14:textId="77777777" w:rsidR="00B6372C" w:rsidRDefault="00B6372C" w:rsidP="00B6372C">
      <w:r w:rsidRPr="00A45D82">
        <w:rPr>
          <w:b/>
          <w:bCs/>
        </w:rPr>
        <w:t>Actual</w:t>
      </w:r>
      <w:r>
        <w:t xml:space="preserve"> (through July 4</w:t>
      </w:r>
      <w:r w:rsidRPr="00B8033C">
        <w:rPr>
          <w:vertAlign w:val="superscript"/>
        </w:rPr>
        <w:t>th</w:t>
      </w:r>
      <w:r>
        <w:t>)</w:t>
      </w:r>
    </w:p>
    <w:p w14:paraId="6F167DE6" w14:textId="77777777" w:rsidR="00B6372C" w:rsidRDefault="00B6372C" w:rsidP="00B6372C">
      <w:r>
        <w:t>Fiscal YTD Revenue:</w:t>
      </w:r>
      <w:r>
        <w:tab/>
      </w:r>
      <w:r>
        <w:tab/>
        <w:t>$    44,718.35</w:t>
      </w:r>
    </w:p>
    <w:p w14:paraId="4CE8D91D" w14:textId="77777777" w:rsidR="00B6372C" w:rsidRPr="00533FC8" w:rsidRDefault="00B6372C" w:rsidP="00B6372C">
      <w:pPr>
        <w:rPr>
          <w:u w:val="single"/>
        </w:rPr>
      </w:pPr>
      <w:r>
        <w:t>Fiscal YTD Expenses:</w:t>
      </w:r>
      <w:r>
        <w:tab/>
      </w:r>
      <w:r>
        <w:tab/>
      </w:r>
      <w:r w:rsidRPr="00DB7048">
        <w:rPr>
          <w:u w:val="single"/>
        </w:rPr>
        <w:t xml:space="preserve">   </w:t>
      </w:r>
      <w:r>
        <w:rPr>
          <w:u w:val="single"/>
        </w:rPr>
        <w:t xml:space="preserve">   43,214.59</w:t>
      </w:r>
    </w:p>
    <w:p w14:paraId="1BDE116B" w14:textId="77777777" w:rsidR="00B6372C" w:rsidRDefault="00B6372C" w:rsidP="00B6372C">
      <w:pPr>
        <w:rPr>
          <w:color w:val="000000" w:themeColor="text1"/>
        </w:rPr>
      </w:pPr>
      <w:r>
        <w:t>Fiscal YTD Surplus/</w:t>
      </w:r>
      <w:r w:rsidRPr="00DB7048">
        <w:rPr>
          <w:color w:val="FF0000"/>
        </w:rPr>
        <w:t>(Deficit)</w:t>
      </w:r>
      <w:r>
        <w:t xml:space="preserve">: </w:t>
      </w:r>
      <w:r>
        <w:tab/>
        <w:t xml:space="preserve">$      </w:t>
      </w:r>
      <w:r w:rsidRPr="00E95880">
        <w:rPr>
          <w:color w:val="000000" w:themeColor="text1"/>
        </w:rPr>
        <w:t>1,50</w:t>
      </w:r>
      <w:r>
        <w:rPr>
          <w:color w:val="000000" w:themeColor="text1"/>
        </w:rPr>
        <w:t>3</w:t>
      </w:r>
      <w:r w:rsidRPr="00E95880">
        <w:rPr>
          <w:color w:val="000000" w:themeColor="text1"/>
        </w:rPr>
        <w:t>.</w:t>
      </w:r>
      <w:r>
        <w:rPr>
          <w:color w:val="000000" w:themeColor="text1"/>
        </w:rPr>
        <w:t>76</w:t>
      </w:r>
    </w:p>
    <w:p w14:paraId="314EEE38" w14:textId="77777777" w:rsidR="00B6372C" w:rsidRDefault="00B6372C" w:rsidP="00B6372C">
      <w:pPr>
        <w:rPr>
          <w:color w:val="000000" w:themeColor="text1"/>
        </w:rPr>
      </w:pPr>
    </w:p>
    <w:p w14:paraId="3C15A499" w14:textId="77777777" w:rsidR="00B6372C" w:rsidRPr="00B8033C" w:rsidRDefault="00B6372C" w:rsidP="00B6372C">
      <w:pPr>
        <w:rPr>
          <w:color w:val="000000" w:themeColor="text1"/>
        </w:rPr>
      </w:pPr>
      <w:r w:rsidRPr="00A45D82">
        <w:rPr>
          <w:b/>
          <w:bCs/>
          <w:color w:val="000000" w:themeColor="text1"/>
        </w:rPr>
        <w:t>Projected</w:t>
      </w:r>
      <w:r w:rsidRPr="00B8033C">
        <w:rPr>
          <w:color w:val="000000" w:themeColor="text1"/>
        </w:rPr>
        <w:t xml:space="preserve"> through EOY:</w:t>
      </w:r>
    </w:p>
    <w:p w14:paraId="25585BA6" w14:textId="77777777" w:rsidR="00B6372C" w:rsidRPr="00B8033C" w:rsidRDefault="00B6372C" w:rsidP="00B6372C">
      <w:r w:rsidRPr="00B8033C">
        <w:t>Revenue:</w:t>
      </w:r>
      <w:r w:rsidRPr="00B8033C">
        <w:tab/>
      </w:r>
      <w:r w:rsidRPr="00B8033C">
        <w:tab/>
        <w:t xml:space="preserve">$    </w:t>
      </w:r>
      <w:r>
        <w:t>110,689.57</w:t>
      </w:r>
    </w:p>
    <w:p w14:paraId="49C0AF85" w14:textId="77777777" w:rsidR="00B6372C" w:rsidRPr="00B8033C" w:rsidRDefault="00B6372C" w:rsidP="00B6372C">
      <w:pPr>
        <w:rPr>
          <w:u w:val="single"/>
        </w:rPr>
      </w:pPr>
      <w:r w:rsidRPr="00B8033C">
        <w:t>Expenses:</w:t>
      </w:r>
      <w:r w:rsidRPr="00B8033C">
        <w:tab/>
      </w:r>
      <w:r w:rsidRPr="00B8033C">
        <w:tab/>
      </w:r>
      <w:r w:rsidRPr="00B8033C">
        <w:rPr>
          <w:u w:val="single"/>
        </w:rPr>
        <w:t xml:space="preserve">      </w:t>
      </w:r>
      <w:r>
        <w:rPr>
          <w:u w:val="single"/>
        </w:rPr>
        <w:t>108,546.55</w:t>
      </w:r>
    </w:p>
    <w:p w14:paraId="001A4E59" w14:textId="77777777" w:rsidR="00B6372C" w:rsidRDefault="00B6372C" w:rsidP="00B6372C">
      <w:r w:rsidRPr="00B8033C">
        <w:t>Surplus/</w:t>
      </w:r>
      <w:r w:rsidRPr="00B8033C">
        <w:rPr>
          <w:color w:val="FF0000"/>
        </w:rPr>
        <w:t>(Deficit)</w:t>
      </w:r>
      <w:r w:rsidRPr="00B8033C">
        <w:t xml:space="preserve">: </w:t>
      </w:r>
      <w:r w:rsidRPr="00B8033C">
        <w:tab/>
      </w:r>
      <w:r w:rsidRPr="00E85845">
        <w:rPr>
          <w:color w:val="000000" w:themeColor="text1"/>
        </w:rPr>
        <w:t>$        2,143.01</w:t>
      </w:r>
    </w:p>
    <w:p w14:paraId="0C3C5552" w14:textId="77777777" w:rsidR="00B6372C" w:rsidRDefault="00B6372C" w:rsidP="00B6372C"/>
    <w:p w14:paraId="01A1EBFB" w14:textId="77777777" w:rsidR="00B6372C" w:rsidRPr="00F822A1" w:rsidRDefault="00B6372C" w:rsidP="00B6372C">
      <w:pPr>
        <w:rPr>
          <w:b/>
          <w:bCs/>
        </w:rPr>
      </w:pPr>
      <w:r w:rsidRPr="00F822A1">
        <w:rPr>
          <w:b/>
          <w:bCs/>
        </w:rPr>
        <w:t>BALANCES*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74"/>
        <w:gridCol w:w="1994"/>
        <w:gridCol w:w="4315"/>
        <w:gridCol w:w="1567"/>
      </w:tblGrid>
      <w:tr w:rsidR="00B6372C" w:rsidRPr="00F13F04" w14:paraId="389BB148" w14:textId="77777777" w:rsidTr="001D018D">
        <w:tc>
          <w:tcPr>
            <w:tcW w:w="359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030A0"/>
          </w:tcPr>
          <w:p w14:paraId="3BE6BF16" w14:textId="77777777" w:rsidR="00B6372C" w:rsidRPr="00F13F04" w:rsidRDefault="00B6372C" w:rsidP="001D018D">
            <w:pPr>
              <w:jc w:val="center"/>
              <w:rPr>
                <w:color w:val="F2F2F2" w:themeColor="background1" w:themeShade="F2"/>
                <w:sz w:val="22"/>
                <w:szCs w:val="22"/>
              </w:rPr>
            </w:pPr>
            <w:r w:rsidRPr="00F13F04">
              <w:rPr>
                <w:b/>
                <w:bCs/>
                <w:color w:val="F2F2F2" w:themeColor="background1" w:themeShade="F2"/>
                <w:sz w:val="22"/>
                <w:szCs w:val="22"/>
              </w:rPr>
              <w:t>Assets:</w:t>
            </w:r>
          </w:p>
        </w:tc>
        <w:tc>
          <w:tcPr>
            <w:tcW w:w="6300" w:type="dxa"/>
            <w:gridSpan w:val="2"/>
            <w:tcBorders>
              <w:left w:val="single" w:sz="4" w:space="0" w:color="D9D9D9" w:themeColor="background1" w:themeShade="D9"/>
            </w:tcBorders>
            <w:shd w:val="clear" w:color="auto" w:fill="7030A0"/>
          </w:tcPr>
          <w:p w14:paraId="1E3D8172" w14:textId="77777777" w:rsidR="00B6372C" w:rsidRPr="00F13F04" w:rsidRDefault="00B6372C" w:rsidP="001D018D">
            <w:pPr>
              <w:jc w:val="center"/>
              <w:rPr>
                <w:color w:val="F2F2F2" w:themeColor="background1" w:themeShade="F2"/>
                <w:sz w:val="22"/>
                <w:szCs w:val="22"/>
              </w:rPr>
            </w:pPr>
            <w:r w:rsidRPr="00F13F04">
              <w:rPr>
                <w:b/>
                <w:bCs/>
                <w:color w:val="F2F2F2" w:themeColor="background1" w:themeShade="F2"/>
                <w:sz w:val="22"/>
                <w:szCs w:val="22"/>
              </w:rPr>
              <w:t>Liabilities:</w:t>
            </w:r>
          </w:p>
        </w:tc>
      </w:tr>
      <w:tr w:rsidR="00B6372C" w14:paraId="34F7B2F0" w14:textId="77777777" w:rsidTr="001D018D">
        <w:tc>
          <w:tcPr>
            <w:tcW w:w="1525" w:type="dxa"/>
            <w:tcBorders>
              <w:top w:val="single" w:sz="4" w:space="0" w:color="D9D9D9" w:themeColor="background1" w:themeShade="D9"/>
            </w:tcBorders>
          </w:tcPr>
          <w:p w14:paraId="47ECD9D8" w14:textId="77777777" w:rsidR="00B6372C" w:rsidRDefault="00B6372C" w:rsidP="001D018D">
            <w:pPr>
              <w:rPr>
                <w:sz w:val="22"/>
                <w:szCs w:val="22"/>
              </w:rPr>
            </w:pPr>
            <w:r>
              <w:rPr>
                <w:sz w:val="22"/>
                <w:szCs w:val="22"/>
              </w:rPr>
              <w:t xml:space="preserve">   Checking</w:t>
            </w:r>
          </w:p>
        </w:tc>
        <w:tc>
          <w:tcPr>
            <w:tcW w:w="2070" w:type="dxa"/>
            <w:tcBorders>
              <w:top w:val="single" w:sz="4" w:space="0" w:color="D9D9D9" w:themeColor="background1" w:themeShade="D9"/>
            </w:tcBorders>
          </w:tcPr>
          <w:p w14:paraId="646E0045" w14:textId="77777777" w:rsidR="00B6372C" w:rsidRDefault="00B6372C" w:rsidP="001D018D">
            <w:pPr>
              <w:jc w:val="right"/>
              <w:rPr>
                <w:sz w:val="22"/>
                <w:szCs w:val="22"/>
              </w:rPr>
            </w:pPr>
            <w:r>
              <w:rPr>
                <w:sz w:val="22"/>
                <w:szCs w:val="22"/>
              </w:rPr>
              <w:t>$47,803.56</w:t>
            </w:r>
          </w:p>
        </w:tc>
        <w:tc>
          <w:tcPr>
            <w:tcW w:w="4680" w:type="dxa"/>
          </w:tcPr>
          <w:p w14:paraId="6B0D37DF" w14:textId="77777777" w:rsidR="00B6372C" w:rsidRDefault="00B6372C" w:rsidP="001D018D">
            <w:pPr>
              <w:rPr>
                <w:sz w:val="22"/>
                <w:szCs w:val="22"/>
              </w:rPr>
            </w:pPr>
            <w:r>
              <w:rPr>
                <w:sz w:val="22"/>
                <w:szCs w:val="22"/>
              </w:rPr>
              <w:t xml:space="preserve">   Uniform Replacement</w:t>
            </w:r>
          </w:p>
        </w:tc>
        <w:tc>
          <w:tcPr>
            <w:tcW w:w="1620" w:type="dxa"/>
          </w:tcPr>
          <w:p w14:paraId="752559EC" w14:textId="77777777" w:rsidR="00B6372C" w:rsidRDefault="00B6372C" w:rsidP="001D018D">
            <w:pPr>
              <w:jc w:val="right"/>
              <w:rPr>
                <w:sz w:val="22"/>
                <w:szCs w:val="22"/>
              </w:rPr>
            </w:pPr>
            <w:r>
              <w:rPr>
                <w:sz w:val="22"/>
                <w:szCs w:val="22"/>
              </w:rPr>
              <w:t>$1,450.00</w:t>
            </w:r>
          </w:p>
        </w:tc>
      </w:tr>
      <w:tr w:rsidR="00B6372C" w14:paraId="63D8946E" w14:textId="77777777" w:rsidTr="001D018D">
        <w:tc>
          <w:tcPr>
            <w:tcW w:w="1525" w:type="dxa"/>
          </w:tcPr>
          <w:p w14:paraId="1D9872F0" w14:textId="77777777" w:rsidR="00B6372C" w:rsidRDefault="00B6372C" w:rsidP="001D018D">
            <w:pPr>
              <w:rPr>
                <w:sz w:val="22"/>
                <w:szCs w:val="22"/>
              </w:rPr>
            </w:pPr>
            <w:r>
              <w:rPr>
                <w:sz w:val="22"/>
                <w:szCs w:val="22"/>
              </w:rPr>
              <w:t xml:space="preserve">   Savings</w:t>
            </w:r>
          </w:p>
        </w:tc>
        <w:tc>
          <w:tcPr>
            <w:tcW w:w="2070" w:type="dxa"/>
          </w:tcPr>
          <w:p w14:paraId="7C7E1B2E" w14:textId="77777777" w:rsidR="00B6372C" w:rsidRDefault="00B6372C" w:rsidP="001D018D">
            <w:pPr>
              <w:jc w:val="right"/>
              <w:rPr>
                <w:sz w:val="22"/>
                <w:szCs w:val="22"/>
              </w:rPr>
            </w:pPr>
            <w:r>
              <w:rPr>
                <w:sz w:val="22"/>
                <w:szCs w:val="22"/>
              </w:rPr>
              <w:t xml:space="preserve">     65,143.30</w:t>
            </w:r>
          </w:p>
        </w:tc>
        <w:tc>
          <w:tcPr>
            <w:tcW w:w="4680" w:type="dxa"/>
          </w:tcPr>
          <w:p w14:paraId="0CE5A42F" w14:textId="77777777" w:rsidR="00B6372C" w:rsidRDefault="00B6372C" w:rsidP="001D018D">
            <w:pPr>
              <w:rPr>
                <w:sz w:val="22"/>
                <w:szCs w:val="22"/>
              </w:rPr>
            </w:pPr>
            <w:r>
              <w:rPr>
                <w:sz w:val="22"/>
                <w:szCs w:val="22"/>
              </w:rPr>
              <w:t xml:space="preserve">   Other Passthrough – NYC, Guard Uniform, etc.</w:t>
            </w:r>
          </w:p>
        </w:tc>
        <w:tc>
          <w:tcPr>
            <w:tcW w:w="1620" w:type="dxa"/>
          </w:tcPr>
          <w:p w14:paraId="60D844E9" w14:textId="77777777" w:rsidR="00B6372C" w:rsidRDefault="00B6372C" w:rsidP="001D018D">
            <w:pPr>
              <w:jc w:val="right"/>
              <w:rPr>
                <w:sz w:val="22"/>
                <w:szCs w:val="22"/>
              </w:rPr>
            </w:pPr>
            <w:r>
              <w:rPr>
                <w:sz w:val="22"/>
                <w:szCs w:val="22"/>
              </w:rPr>
              <w:t xml:space="preserve">    3,761.76</w:t>
            </w:r>
          </w:p>
        </w:tc>
      </w:tr>
      <w:tr w:rsidR="00B6372C" w14:paraId="22860BE8" w14:textId="77777777" w:rsidTr="001D018D">
        <w:tc>
          <w:tcPr>
            <w:tcW w:w="1525" w:type="dxa"/>
          </w:tcPr>
          <w:p w14:paraId="06C32E7C" w14:textId="77777777" w:rsidR="00B6372C" w:rsidRDefault="00B6372C" w:rsidP="001D018D">
            <w:pPr>
              <w:rPr>
                <w:sz w:val="22"/>
                <w:szCs w:val="22"/>
              </w:rPr>
            </w:pPr>
            <w:r>
              <w:rPr>
                <w:sz w:val="22"/>
                <w:szCs w:val="22"/>
              </w:rPr>
              <w:t>Total Assets</w:t>
            </w:r>
          </w:p>
        </w:tc>
        <w:tc>
          <w:tcPr>
            <w:tcW w:w="2070" w:type="dxa"/>
          </w:tcPr>
          <w:p w14:paraId="08DAFB74" w14:textId="77777777" w:rsidR="00B6372C" w:rsidRDefault="00B6372C" w:rsidP="001D018D">
            <w:pPr>
              <w:jc w:val="right"/>
              <w:rPr>
                <w:sz w:val="22"/>
                <w:szCs w:val="22"/>
              </w:rPr>
            </w:pPr>
            <w:r>
              <w:rPr>
                <w:sz w:val="22"/>
                <w:szCs w:val="22"/>
              </w:rPr>
              <w:t xml:space="preserve">$112,946.86 </w:t>
            </w:r>
          </w:p>
        </w:tc>
        <w:tc>
          <w:tcPr>
            <w:tcW w:w="4680" w:type="dxa"/>
          </w:tcPr>
          <w:p w14:paraId="53ED51A7" w14:textId="77777777" w:rsidR="00B6372C" w:rsidRDefault="00B6372C" w:rsidP="001D018D">
            <w:pPr>
              <w:rPr>
                <w:sz w:val="22"/>
                <w:szCs w:val="22"/>
              </w:rPr>
            </w:pPr>
            <w:r>
              <w:rPr>
                <w:sz w:val="22"/>
                <w:szCs w:val="22"/>
              </w:rPr>
              <w:t>Total Liabilities</w:t>
            </w:r>
          </w:p>
        </w:tc>
        <w:tc>
          <w:tcPr>
            <w:tcW w:w="1620" w:type="dxa"/>
          </w:tcPr>
          <w:p w14:paraId="52625C91" w14:textId="77777777" w:rsidR="00B6372C" w:rsidRDefault="00B6372C" w:rsidP="001D018D">
            <w:pPr>
              <w:jc w:val="right"/>
              <w:rPr>
                <w:sz w:val="22"/>
                <w:szCs w:val="22"/>
              </w:rPr>
            </w:pPr>
            <w:r>
              <w:rPr>
                <w:sz w:val="22"/>
                <w:szCs w:val="22"/>
              </w:rPr>
              <w:t>$5,211.76</w:t>
            </w:r>
          </w:p>
        </w:tc>
      </w:tr>
    </w:tbl>
    <w:p w14:paraId="0B8385F9" w14:textId="77777777" w:rsidR="00B6372C" w:rsidRDefault="00B6372C" w:rsidP="00B6372C"/>
    <w:p w14:paraId="4FB747E5" w14:textId="77777777" w:rsidR="00B6372C" w:rsidRDefault="00B6372C" w:rsidP="00B6372C">
      <w:r>
        <w:t>*Please note the balances section is under construction.  Need to investigate for completeness.  For example, the student account balances are not listed.</w:t>
      </w:r>
    </w:p>
    <w:p w14:paraId="454DFD00" w14:textId="77777777" w:rsidR="00B6372C" w:rsidRPr="0088601A" w:rsidRDefault="00B6372C" w:rsidP="00B6372C"/>
    <w:p w14:paraId="5BEFB68D" w14:textId="77777777" w:rsidR="00B6372C" w:rsidRDefault="00B6372C" w:rsidP="00B6372C">
      <w:r>
        <w:t>Monies Received from Donations/Fundraisers (since May)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5"/>
        <w:gridCol w:w="4860"/>
        <w:gridCol w:w="1777"/>
      </w:tblGrid>
      <w:tr w:rsidR="00B6372C" w:rsidRPr="002F4F5C" w14:paraId="55CCE8B5" w14:textId="77777777" w:rsidTr="001D018D">
        <w:tc>
          <w:tcPr>
            <w:tcW w:w="445" w:type="dxa"/>
            <w:shd w:val="clear" w:color="auto" w:fill="7030A0"/>
          </w:tcPr>
          <w:p w14:paraId="163B18FD" w14:textId="77777777" w:rsidR="00B6372C" w:rsidRPr="002F4F5C" w:rsidRDefault="00B6372C" w:rsidP="001D018D">
            <w:pPr>
              <w:pStyle w:val="ListParagraph"/>
              <w:ind w:left="0"/>
              <w:jc w:val="center"/>
              <w:rPr>
                <w:b/>
                <w:bCs/>
                <w:color w:val="FFFFFF" w:themeColor="background1"/>
                <w:sz w:val="22"/>
                <w:szCs w:val="22"/>
              </w:rPr>
            </w:pPr>
            <w:r w:rsidRPr="002F4F5C">
              <w:rPr>
                <w:b/>
                <w:bCs/>
                <w:color w:val="FFFFFF" w:themeColor="background1"/>
                <w:sz w:val="22"/>
                <w:szCs w:val="22"/>
              </w:rPr>
              <w:t>#</w:t>
            </w:r>
          </w:p>
        </w:tc>
        <w:tc>
          <w:tcPr>
            <w:tcW w:w="4860" w:type="dxa"/>
            <w:shd w:val="clear" w:color="auto" w:fill="7030A0"/>
          </w:tcPr>
          <w:p w14:paraId="743A6C9C" w14:textId="77777777" w:rsidR="00B6372C" w:rsidRPr="002F4F5C" w:rsidRDefault="00B6372C" w:rsidP="001D018D">
            <w:pPr>
              <w:pStyle w:val="ListParagraph"/>
              <w:ind w:left="0"/>
              <w:rPr>
                <w:b/>
                <w:bCs/>
                <w:color w:val="FFFFFF" w:themeColor="background1"/>
                <w:sz w:val="22"/>
                <w:szCs w:val="22"/>
              </w:rPr>
            </w:pPr>
            <w:r w:rsidRPr="002F4F5C">
              <w:rPr>
                <w:b/>
                <w:bCs/>
                <w:color w:val="FFFFFF" w:themeColor="background1"/>
                <w:sz w:val="22"/>
                <w:szCs w:val="22"/>
              </w:rPr>
              <w:t>Source</w:t>
            </w:r>
          </w:p>
        </w:tc>
        <w:tc>
          <w:tcPr>
            <w:tcW w:w="1777" w:type="dxa"/>
            <w:shd w:val="clear" w:color="auto" w:fill="7030A0"/>
          </w:tcPr>
          <w:p w14:paraId="0065A08D" w14:textId="77777777" w:rsidR="00B6372C" w:rsidRPr="002F4F5C" w:rsidRDefault="00B6372C" w:rsidP="001D018D">
            <w:pPr>
              <w:pStyle w:val="ListParagraph"/>
              <w:ind w:left="0"/>
              <w:jc w:val="right"/>
              <w:rPr>
                <w:b/>
                <w:bCs/>
                <w:color w:val="FFFFFF" w:themeColor="background1"/>
                <w:sz w:val="22"/>
                <w:szCs w:val="22"/>
              </w:rPr>
            </w:pPr>
            <w:r w:rsidRPr="002F4F5C">
              <w:rPr>
                <w:b/>
                <w:bCs/>
                <w:color w:val="FFFFFF" w:themeColor="background1"/>
                <w:sz w:val="22"/>
                <w:szCs w:val="22"/>
              </w:rPr>
              <w:t>Amount</w:t>
            </w:r>
          </w:p>
        </w:tc>
      </w:tr>
      <w:tr w:rsidR="00B6372C" w:rsidRPr="002F4F5C" w14:paraId="6B44E9CD" w14:textId="77777777" w:rsidTr="001D018D">
        <w:tc>
          <w:tcPr>
            <w:tcW w:w="445" w:type="dxa"/>
          </w:tcPr>
          <w:p w14:paraId="31085D65" w14:textId="77777777" w:rsidR="00B6372C" w:rsidRPr="002F4F5C" w:rsidRDefault="00B6372C" w:rsidP="001D018D">
            <w:pPr>
              <w:pStyle w:val="ListParagraph"/>
              <w:ind w:left="0"/>
              <w:jc w:val="center"/>
              <w:rPr>
                <w:sz w:val="22"/>
                <w:szCs w:val="22"/>
              </w:rPr>
            </w:pPr>
            <w:r>
              <w:rPr>
                <w:sz w:val="22"/>
                <w:szCs w:val="22"/>
              </w:rPr>
              <w:t>1</w:t>
            </w:r>
          </w:p>
        </w:tc>
        <w:tc>
          <w:tcPr>
            <w:tcW w:w="4860" w:type="dxa"/>
          </w:tcPr>
          <w:p w14:paraId="28F3B44C" w14:textId="77777777" w:rsidR="00B6372C" w:rsidRPr="002F4F5C" w:rsidRDefault="00B6372C" w:rsidP="001D018D">
            <w:pPr>
              <w:pStyle w:val="ListParagraph"/>
              <w:tabs>
                <w:tab w:val="left" w:pos="1478"/>
              </w:tabs>
              <w:ind w:left="0"/>
              <w:rPr>
                <w:sz w:val="22"/>
                <w:szCs w:val="22"/>
              </w:rPr>
            </w:pPr>
            <w:r>
              <w:rPr>
                <w:sz w:val="22"/>
                <w:szCs w:val="22"/>
              </w:rPr>
              <w:t xml:space="preserve">2021-2022 Color Guard reimbursement </w:t>
            </w:r>
          </w:p>
        </w:tc>
        <w:tc>
          <w:tcPr>
            <w:tcW w:w="1777" w:type="dxa"/>
          </w:tcPr>
          <w:p w14:paraId="2858A1D3" w14:textId="77777777" w:rsidR="00B6372C" w:rsidRPr="002F4F5C" w:rsidRDefault="00B6372C" w:rsidP="001D018D">
            <w:pPr>
              <w:pStyle w:val="ListParagraph"/>
              <w:ind w:left="0"/>
              <w:jc w:val="right"/>
              <w:rPr>
                <w:sz w:val="22"/>
                <w:szCs w:val="22"/>
              </w:rPr>
            </w:pPr>
            <w:r>
              <w:rPr>
                <w:sz w:val="22"/>
                <w:szCs w:val="22"/>
              </w:rPr>
              <w:t xml:space="preserve">$14,472.44        </w:t>
            </w:r>
          </w:p>
        </w:tc>
      </w:tr>
      <w:tr w:rsidR="00B6372C" w:rsidRPr="002F4F5C" w14:paraId="03B002C9" w14:textId="77777777" w:rsidTr="001D018D">
        <w:tc>
          <w:tcPr>
            <w:tcW w:w="445" w:type="dxa"/>
          </w:tcPr>
          <w:p w14:paraId="4DCA489F" w14:textId="77777777" w:rsidR="00B6372C" w:rsidRDefault="00B6372C" w:rsidP="001D018D">
            <w:pPr>
              <w:pStyle w:val="ListParagraph"/>
              <w:ind w:left="0"/>
              <w:jc w:val="center"/>
              <w:rPr>
                <w:sz w:val="22"/>
                <w:szCs w:val="22"/>
              </w:rPr>
            </w:pPr>
            <w:r>
              <w:rPr>
                <w:sz w:val="22"/>
                <w:szCs w:val="22"/>
              </w:rPr>
              <w:t>2</w:t>
            </w:r>
          </w:p>
        </w:tc>
        <w:tc>
          <w:tcPr>
            <w:tcW w:w="4860" w:type="dxa"/>
          </w:tcPr>
          <w:p w14:paraId="6450CC02" w14:textId="77777777" w:rsidR="00B6372C" w:rsidRDefault="00B6372C" w:rsidP="001D018D">
            <w:pPr>
              <w:pStyle w:val="ListParagraph"/>
              <w:ind w:left="0"/>
              <w:rPr>
                <w:sz w:val="22"/>
                <w:szCs w:val="22"/>
              </w:rPr>
            </w:pPr>
            <w:r>
              <w:rPr>
                <w:sz w:val="22"/>
                <w:szCs w:val="22"/>
              </w:rPr>
              <w:t>Dine Ins</w:t>
            </w:r>
          </w:p>
        </w:tc>
        <w:tc>
          <w:tcPr>
            <w:tcW w:w="1777" w:type="dxa"/>
          </w:tcPr>
          <w:p w14:paraId="0AAF572D" w14:textId="77777777" w:rsidR="00B6372C" w:rsidRDefault="00B6372C" w:rsidP="001D018D">
            <w:pPr>
              <w:pStyle w:val="ListParagraph"/>
              <w:ind w:left="0"/>
              <w:jc w:val="right"/>
              <w:rPr>
                <w:sz w:val="22"/>
                <w:szCs w:val="22"/>
              </w:rPr>
            </w:pPr>
            <w:r>
              <w:rPr>
                <w:sz w:val="22"/>
                <w:szCs w:val="22"/>
              </w:rPr>
              <w:t>800.00</w:t>
            </w:r>
          </w:p>
        </w:tc>
      </w:tr>
      <w:tr w:rsidR="00B6372C" w:rsidRPr="002F4F5C" w14:paraId="4BE6F084" w14:textId="77777777" w:rsidTr="001D018D">
        <w:tc>
          <w:tcPr>
            <w:tcW w:w="445" w:type="dxa"/>
          </w:tcPr>
          <w:p w14:paraId="12679DA8" w14:textId="77777777" w:rsidR="00B6372C" w:rsidRDefault="00B6372C" w:rsidP="001D018D">
            <w:pPr>
              <w:pStyle w:val="ListParagraph"/>
              <w:ind w:left="0"/>
              <w:jc w:val="center"/>
              <w:rPr>
                <w:sz w:val="22"/>
                <w:szCs w:val="22"/>
              </w:rPr>
            </w:pPr>
            <w:r>
              <w:rPr>
                <w:sz w:val="22"/>
                <w:szCs w:val="22"/>
              </w:rPr>
              <w:t>3</w:t>
            </w:r>
          </w:p>
        </w:tc>
        <w:tc>
          <w:tcPr>
            <w:tcW w:w="4860" w:type="dxa"/>
          </w:tcPr>
          <w:p w14:paraId="2C17F832" w14:textId="77777777" w:rsidR="00B6372C" w:rsidRDefault="00B6372C" w:rsidP="001D018D">
            <w:pPr>
              <w:pStyle w:val="ListParagraph"/>
              <w:ind w:left="0"/>
              <w:rPr>
                <w:sz w:val="22"/>
                <w:szCs w:val="22"/>
              </w:rPr>
            </w:pPr>
            <w:r>
              <w:rPr>
                <w:sz w:val="22"/>
                <w:szCs w:val="22"/>
              </w:rPr>
              <w:t>Sugar Maple Festival</w:t>
            </w:r>
          </w:p>
        </w:tc>
        <w:tc>
          <w:tcPr>
            <w:tcW w:w="1777" w:type="dxa"/>
          </w:tcPr>
          <w:p w14:paraId="2E99588D" w14:textId="77777777" w:rsidR="00B6372C" w:rsidRDefault="00B6372C" w:rsidP="001D018D">
            <w:pPr>
              <w:pStyle w:val="ListParagraph"/>
              <w:ind w:left="0"/>
              <w:jc w:val="right"/>
              <w:rPr>
                <w:sz w:val="22"/>
                <w:szCs w:val="22"/>
              </w:rPr>
            </w:pPr>
            <w:r>
              <w:rPr>
                <w:sz w:val="22"/>
                <w:szCs w:val="22"/>
              </w:rPr>
              <w:t>796.00</w:t>
            </w:r>
          </w:p>
        </w:tc>
      </w:tr>
      <w:tr w:rsidR="00B6372C" w:rsidRPr="002F4F5C" w14:paraId="0C52742A" w14:textId="77777777" w:rsidTr="001D018D">
        <w:tc>
          <w:tcPr>
            <w:tcW w:w="445" w:type="dxa"/>
          </w:tcPr>
          <w:p w14:paraId="75A5C2E1" w14:textId="77777777" w:rsidR="00B6372C" w:rsidRDefault="00B6372C" w:rsidP="001D018D">
            <w:pPr>
              <w:pStyle w:val="ListParagraph"/>
              <w:ind w:left="0"/>
              <w:jc w:val="center"/>
              <w:rPr>
                <w:sz w:val="22"/>
                <w:szCs w:val="22"/>
              </w:rPr>
            </w:pPr>
            <w:r>
              <w:rPr>
                <w:sz w:val="22"/>
                <w:szCs w:val="22"/>
              </w:rPr>
              <w:t>4</w:t>
            </w:r>
          </w:p>
        </w:tc>
        <w:tc>
          <w:tcPr>
            <w:tcW w:w="4860" w:type="dxa"/>
          </w:tcPr>
          <w:p w14:paraId="73322427" w14:textId="77777777" w:rsidR="00B6372C" w:rsidRDefault="00B6372C" w:rsidP="001D018D">
            <w:pPr>
              <w:pStyle w:val="ListParagraph"/>
              <w:ind w:left="0"/>
              <w:rPr>
                <w:sz w:val="22"/>
                <w:szCs w:val="22"/>
              </w:rPr>
            </w:pPr>
            <w:r>
              <w:rPr>
                <w:sz w:val="22"/>
                <w:szCs w:val="22"/>
              </w:rPr>
              <w:t>Kroger Community rewards</w:t>
            </w:r>
          </w:p>
        </w:tc>
        <w:tc>
          <w:tcPr>
            <w:tcW w:w="1777" w:type="dxa"/>
          </w:tcPr>
          <w:p w14:paraId="65A1D417" w14:textId="77777777" w:rsidR="00B6372C" w:rsidRDefault="00B6372C" w:rsidP="001D018D">
            <w:pPr>
              <w:pStyle w:val="ListParagraph"/>
              <w:ind w:left="0"/>
              <w:jc w:val="right"/>
              <w:rPr>
                <w:sz w:val="22"/>
                <w:szCs w:val="22"/>
              </w:rPr>
            </w:pPr>
            <w:r>
              <w:rPr>
                <w:sz w:val="22"/>
                <w:szCs w:val="22"/>
              </w:rPr>
              <w:t>574.29</w:t>
            </w:r>
          </w:p>
        </w:tc>
      </w:tr>
      <w:tr w:rsidR="00B6372C" w:rsidRPr="002F4F5C" w14:paraId="0A9FB6A4" w14:textId="77777777" w:rsidTr="001D018D">
        <w:tc>
          <w:tcPr>
            <w:tcW w:w="445" w:type="dxa"/>
          </w:tcPr>
          <w:p w14:paraId="523F21C2" w14:textId="77777777" w:rsidR="00B6372C" w:rsidRDefault="00B6372C" w:rsidP="001D018D">
            <w:pPr>
              <w:pStyle w:val="ListParagraph"/>
              <w:ind w:left="0"/>
              <w:jc w:val="center"/>
              <w:rPr>
                <w:sz w:val="22"/>
                <w:szCs w:val="22"/>
              </w:rPr>
            </w:pPr>
            <w:r>
              <w:rPr>
                <w:sz w:val="22"/>
                <w:szCs w:val="22"/>
              </w:rPr>
              <w:t>5</w:t>
            </w:r>
          </w:p>
        </w:tc>
        <w:tc>
          <w:tcPr>
            <w:tcW w:w="4860" w:type="dxa"/>
          </w:tcPr>
          <w:p w14:paraId="5AFEF9A6" w14:textId="77777777" w:rsidR="00B6372C" w:rsidRDefault="00B6372C" w:rsidP="001D018D">
            <w:pPr>
              <w:pStyle w:val="ListParagraph"/>
              <w:ind w:left="0"/>
              <w:rPr>
                <w:sz w:val="22"/>
                <w:szCs w:val="22"/>
              </w:rPr>
            </w:pPr>
            <w:r>
              <w:rPr>
                <w:sz w:val="22"/>
                <w:szCs w:val="22"/>
              </w:rPr>
              <w:t>Band Festival Concessions</w:t>
            </w:r>
          </w:p>
        </w:tc>
        <w:tc>
          <w:tcPr>
            <w:tcW w:w="1777" w:type="dxa"/>
          </w:tcPr>
          <w:p w14:paraId="02BC3DE9" w14:textId="77777777" w:rsidR="00B6372C" w:rsidRDefault="00B6372C" w:rsidP="001D018D">
            <w:pPr>
              <w:pStyle w:val="ListParagraph"/>
              <w:ind w:left="0"/>
              <w:jc w:val="right"/>
              <w:rPr>
                <w:sz w:val="22"/>
                <w:szCs w:val="22"/>
              </w:rPr>
            </w:pPr>
            <w:r>
              <w:rPr>
                <w:sz w:val="22"/>
                <w:szCs w:val="22"/>
              </w:rPr>
              <w:t>321.00</w:t>
            </w:r>
          </w:p>
        </w:tc>
      </w:tr>
      <w:tr w:rsidR="00B6372C" w:rsidRPr="002F4F5C" w14:paraId="6FB2CE02" w14:textId="77777777" w:rsidTr="001D018D">
        <w:tc>
          <w:tcPr>
            <w:tcW w:w="445" w:type="dxa"/>
          </w:tcPr>
          <w:p w14:paraId="2C2E5E64" w14:textId="77777777" w:rsidR="00B6372C" w:rsidRDefault="00B6372C" w:rsidP="001D018D">
            <w:pPr>
              <w:pStyle w:val="ListParagraph"/>
              <w:ind w:left="0"/>
              <w:jc w:val="center"/>
              <w:rPr>
                <w:sz w:val="22"/>
                <w:szCs w:val="22"/>
              </w:rPr>
            </w:pPr>
            <w:r>
              <w:rPr>
                <w:sz w:val="22"/>
                <w:szCs w:val="22"/>
              </w:rPr>
              <w:t>6</w:t>
            </w:r>
          </w:p>
        </w:tc>
        <w:tc>
          <w:tcPr>
            <w:tcW w:w="4860" w:type="dxa"/>
          </w:tcPr>
          <w:p w14:paraId="09E7DE44" w14:textId="77777777" w:rsidR="00B6372C" w:rsidRDefault="00B6372C" w:rsidP="001D018D">
            <w:pPr>
              <w:pStyle w:val="ListParagraph"/>
              <w:ind w:left="0"/>
              <w:rPr>
                <w:sz w:val="22"/>
                <w:szCs w:val="22"/>
              </w:rPr>
            </w:pPr>
            <w:r>
              <w:rPr>
                <w:sz w:val="22"/>
                <w:szCs w:val="22"/>
              </w:rPr>
              <w:t>Amazon Smile</w:t>
            </w:r>
          </w:p>
        </w:tc>
        <w:tc>
          <w:tcPr>
            <w:tcW w:w="1777" w:type="dxa"/>
          </w:tcPr>
          <w:p w14:paraId="1F4686EC" w14:textId="77777777" w:rsidR="00B6372C" w:rsidRDefault="00B6372C" w:rsidP="001D018D">
            <w:pPr>
              <w:pStyle w:val="ListParagraph"/>
              <w:ind w:left="0"/>
              <w:jc w:val="right"/>
              <w:rPr>
                <w:sz w:val="22"/>
                <w:szCs w:val="22"/>
              </w:rPr>
            </w:pPr>
            <w:r>
              <w:rPr>
                <w:sz w:val="22"/>
                <w:szCs w:val="22"/>
              </w:rPr>
              <w:t>180.57</w:t>
            </w:r>
          </w:p>
        </w:tc>
      </w:tr>
      <w:tr w:rsidR="00B6372C" w:rsidRPr="002F4F5C" w14:paraId="222A801C" w14:textId="77777777" w:rsidTr="001D018D">
        <w:tc>
          <w:tcPr>
            <w:tcW w:w="445" w:type="dxa"/>
          </w:tcPr>
          <w:p w14:paraId="399602BF" w14:textId="77777777" w:rsidR="00B6372C" w:rsidRDefault="00B6372C" w:rsidP="001D018D">
            <w:pPr>
              <w:pStyle w:val="ListParagraph"/>
              <w:ind w:left="0"/>
              <w:jc w:val="center"/>
              <w:rPr>
                <w:sz w:val="22"/>
                <w:szCs w:val="22"/>
              </w:rPr>
            </w:pPr>
            <w:r>
              <w:rPr>
                <w:sz w:val="22"/>
                <w:szCs w:val="22"/>
              </w:rPr>
              <w:t>7</w:t>
            </w:r>
          </w:p>
        </w:tc>
        <w:tc>
          <w:tcPr>
            <w:tcW w:w="4860" w:type="dxa"/>
          </w:tcPr>
          <w:p w14:paraId="4AF43DB7" w14:textId="77777777" w:rsidR="00B6372C" w:rsidRDefault="00B6372C" w:rsidP="001D018D">
            <w:pPr>
              <w:pStyle w:val="ListParagraph"/>
              <w:ind w:left="0"/>
              <w:rPr>
                <w:sz w:val="22"/>
                <w:szCs w:val="22"/>
              </w:rPr>
            </w:pPr>
            <w:r>
              <w:rPr>
                <w:sz w:val="22"/>
                <w:szCs w:val="22"/>
              </w:rPr>
              <w:t>Individual donations</w:t>
            </w:r>
          </w:p>
        </w:tc>
        <w:tc>
          <w:tcPr>
            <w:tcW w:w="1777" w:type="dxa"/>
          </w:tcPr>
          <w:p w14:paraId="16F077A4" w14:textId="77777777" w:rsidR="00B6372C" w:rsidRDefault="00B6372C" w:rsidP="001D018D">
            <w:pPr>
              <w:pStyle w:val="ListParagraph"/>
              <w:ind w:left="0"/>
              <w:jc w:val="right"/>
              <w:rPr>
                <w:sz w:val="22"/>
                <w:szCs w:val="22"/>
              </w:rPr>
            </w:pPr>
            <w:r>
              <w:rPr>
                <w:sz w:val="22"/>
                <w:szCs w:val="22"/>
              </w:rPr>
              <w:t>130.00</w:t>
            </w:r>
          </w:p>
        </w:tc>
      </w:tr>
      <w:tr w:rsidR="00B6372C" w:rsidRPr="002F4F5C" w14:paraId="0BC63E8A" w14:textId="77777777" w:rsidTr="001D018D">
        <w:tc>
          <w:tcPr>
            <w:tcW w:w="445" w:type="dxa"/>
          </w:tcPr>
          <w:p w14:paraId="5381681F" w14:textId="77777777" w:rsidR="00B6372C" w:rsidRDefault="00B6372C" w:rsidP="001D018D">
            <w:pPr>
              <w:pStyle w:val="ListParagraph"/>
              <w:ind w:left="0"/>
              <w:jc w:val="center"/>
              <w:rPr>
                <w:sz w:val="22"/>
                <w:szCs w:val="22"/>
              </w:rPr>
            </w:pPr>
            <w:r>
              <w:rPr>
                <w:sz w:val="22"/>
                <w:szCs w:val="22"/>
              </w:rPr>
              <w:t>8</w:t>
            </w:r>
          </w:p>
        </w:tc>
        <w:tc>
          <w:tcPr>
            <w:tcW w:w="4860" w:type="dxa"/>
          </w:tcPr>
          <w:p w14:paraId="26843EB6" w14:textId="77777777" w:rsidR="00B6372C" w:rsidRDefault="00B6372C" w:rsidP="001D018D">
            <w:pPr>
              <w:pStyle w:val="ListParagraph"/>
              <w:ind w:left="0"/>
              <w:rPr>
                <w:sz w:val="22"/>
                <w:szCs w:val="22"/>
              </w:rPr>
            </w:pPr>
            <w:r>
              <w:rPr>
                <w:sz w:val="22"/>
                <w:szCs w:val="22"/>
              </w:rPr>
              <w:t>Corporate donations</w:t>
            </w:r>
          </w:p>
        </w:tc>
        <w:tc>
          <w:tcPr>
            <w:tcW w:w="1777" w:type="dxa"/>
          </w:tcPr>
          <w:p w14:paraId="3A66909A" w14:textId="77777777" w:rsidR="00B6372C" w:rsidRDefault="00B6372C" w:rsidP="001D018D">
            <w:pPr>
              <w:pStyle w:val="ListParagraph"/>
              <w:ind w:left="0"/>
              <w:jc w:val="right"/>
              <w:rPr>
                <w:sz w:val="22"/>
                <w:szCs w:val="22"/>
              </w:rPr>
            </w:pPr>
            <w:r>
              <w:rPr>
                <w:sz w:val="22"/>
                <w:szCs w:val="22"/>
              </w:rPr>
              <w:t>100.00</w:t>
            </w:r>
          </w:p>
        </w:tc>
      </w:tr>
    </w:tbl>
    <w:p w14:paraId="4F59D866" w14:textId="77777777" w:rsidR="00B6372C" w:rsidRDefault="00B6372C" w:rsidP="00B6372C"/>
    <w:p w14:paraId="44CF9799" w14:textId="77777777" w:rsidR="00B6372C" w:rsidRDefault="00B6372C" w:rsidP="00B6372C">
      <w:r>
        <w:t>*Other in-flight or wrap-up income received from golf scramble ($4,934), spring flower sale ($2,992), pie sale ($174)</w:t>
      </w:r>
    </w:p>
    <w:p w14:paraId="6AF79A8D" w14:textId="77777777" w:rsidR="00B6372C" w:rsidRPr="0088601A" w:rsidRDefault="00B6372C" w:rsidP="00B6372C"/>
    <w:p w14:paraId="37F1087C" w14:textId="77777777" w:rsidR="00B6372C" w:rsidRPr="00D3525B" w:rsidRDefault="00B6372C" w:rsidP="00B6372C">
      <w:pPr>
        <w:pBdr>
          <w:bottom w:val="single" w:sz="8" w:space="1" w:color="auto"/>
        </w:pBdr>
        <w:rPr>
          <w:rFonts w:cs="Times New Roman (Body CS)"/>
          <w:b/>
          <w:bCs/>
          <w:smallCaps/>
        </w:rPr>
      </w:pPr>
      <w:r w:rsidRPr="00D3525B">
        <w:rPr>
          <w:rFonts w:cs="Times New Roman (Body CS)"/>
          <w:b/>
          <w:bCs/>
          <w:smallCaps/>
        </w:rPr>
        <w:t>Treasurer Activities/Notes/To-Do’s</w: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0"/>
        <w:gridCol w:w="809"/>
        <w:gridCol w:w="8106"/>
      </w:tblGrid>
      <w:tr w:rsidR="00B6372C" w:rsidRPr="006777DE" w14:paraId="62A78217" w14:textId="77777777" w:rsidTr="001D018D">
        <w:tc>
          <w:tcPr>
            <w:tcW w:w="450" w:type="dxa"/>
            <w:shd w:val="clear" w:color="auto" w:fill="7030A0"/>
          </w:tcPr>
          <w:p w14:paraId="34DF613A" w14:textId="77777777" w:rsidR="00B6372C" w:rsidRPr="006777DE" w:rsidRDefault="00B6372C" w:rsidP="001D018D">
            <w:pPr>
              <w:jc w:val="center"/>
              <w:rPr>
                <w:color w:val="FFFFFF" w:themeColor="background1"/>
                <w:sz w:val="22"/>
                <w:szCs w:val="22"/>
              </w:rPr>
            </w:pPr>
            <w:r w:rsidRPr="006777DE">
              <w:rPr>
                <w:color w:val="FFFFFF" w:themeColor="background1"/>
                <w:sz w:val="22"/>
                <w:szCs w:val="22"/>
              </w:rPr>
              <w:t>#</w:t>
            </w:r>
          </w:p>
        </w:tc>
        <w:tc>
          <w:tcPr>
            <w:tcW w:w="810" w:type="dxa"/>
            <w:shd w:val="clear" w:color="auto" w:fill="7030A0"/>
          </w:tcPr>
          <w:p w14:paraId="78A1C249" w14:textId="77777777" w:rsidR="00B6372C" w:rsidRPr="006777DE" w:rsidRDefault="00B6372C" w:rsidP="001D018D">
            <w:pPr>
              <w:rPr>
                <w:color w:val="FFFFFF" w:themeColor="background1"/>
                <w:sz w:val="22"/>
                <w:szCs w:val="22"/>
              </w:rPr>
            </w:pPr>
            <w:r w:rsidRPr="006777DE">
              <w:rPr>
                <w:color w:val="FFFFFF" w:themeColor="background1"/>
                <w:sz w:val="22"/>
                <w:szCs w:val="22"/>
              </w:rPr>
              <w:t>Status</w:t>
            </w:r>
          </w:p>
        </w:tc>
        <w:tc>
          <w:tcPr>
            <w:tcW w:w="8815" w:type="dxa"/>
            <w:shd w:val="clear" w:color="auto" w:fill="7030A0"/>
          </w:tcPr>
          <w:p w14:paraId="70A77103" w14:textId="77777777" w:rsidR="00B6372C" w:rsidRPr="006777DE" w:rsidRDefault="00B6372C" w:rsidP="001D018D">
            <w:pPr>
              <w:rPr>
                <w:color w:val="FFFFFF" w:themeColor="background1"/>
                <w:sz w:val="22"/>
                <w:szCs w:val="22"/>
              </w:rPr>
            </w:pPr>
            <w:r w:rsidRPr="006777DE">
              <w:rPr>
                <w:color w:val="FFFFFF" w:themeColor="background1"/>
                <w:sz w:val="22"/>
                <w:szCs w:val="22"/>
              </w:rPr>
              <w:t>Description</w:t>
            </w:r>
          </w:p>
        </w:tc>
      </w:tr>
      <w:tr w:rsidR="00B6372C" w:rsidRPr="006777DE" w14:paraId="68F2BA0F" w14:textId="77777777" w:rsidTr="001D018D">
        <w:tc>
          <w:tcPr>
            <w:tcW w:w="450" w:type="dxa"/>
          </w:tcPr>
          <w:p w14:paraId="4F368BE3" w14:textId="77777777" w:rsidR="00B6372C" w:rsidRPr="006777DE" w:rsidRDefault="00B6372C" w:rsidP="001D018D">
            <w:pPr>
              <w:jc w:val="center"/>
              <w:rPr>
                <w:sz w:val="22"/>
                <w:szCs w:val="22"/>
              </w:rPr>
            </w:pPr>
            <w:r>
              <w:rPr>
                <w:sz w:val="22"/>
                <w:szCs w:val="22"/>
              </w:rPr>
              <w:t>1</w:t>
            </w:r>
          </w:p>
        </w:tc>
        <w:tc>
          <w:tcPr>
            <w:tcW w:w="810" w:type="dxa"/>
            <w:vAlign w:val="center"/>
          </w:tcPr>
          <w:p w14:paraId="7AA17401" w14:textId="77777777" w:rsidR="00B6372C" w:rsidRPr="00C11DA2" w:rsidRDefault="00B6372C" w:rsidP="001D018D">
            <w:pPr>
              <w:jc w:val="center"/>
              <w:rPr>
                <w:rFonts w:ascii="Segoe UI Symbol" w:eastAsia="Segoe UI Symbol" w:hAnsi="Segoe UI Symbol"/>
                <w:sz w:val="22"/>
                <w:szCs w:val="22"/>
              </w:rPr>
            </w:pPr>
            <w:r w:rsidRPr="00770BBC">
              <w:rPr>
                <w:rFonts w:ascii="Arial" w:eastAsia="Arial" w:hAnsi="Arial" w:cs="Arial" w:hint="eastAsia"/>
                <w:color w:val="00B050"/>
                <w:sz w:val="20"/>
                <w:szCs w:val="20"/>
                <w:lang w:eastAsia="ja-JP"/>
              </w:rPr>
              <w:t>■</w:t>
            </w:r>
          </w:p>
        </w:tc>
        <w:tc>
          <w:tcPr>
            <w:tcW w:w="8815" w:type="dxa"/>
          </w:tcPr>
          <w:p w14:paraId="1EEC43D3" w14:textId="77777777" w:rsidR="00B6372C" w:rsidRPr="006777DE" w:rsidRDefault="00B6372C" w:rsidP="001D018D">
            <w:pPr>
              <w:rPr>
                <w:sz w:val="22"/>
                <w:szCs w:val="22"/>
              </w:rPr>
            </w:pPr>
            <w:r w:rsidRPr="006777DE">
              <w:rPr>
                <w:sz w:val="22"/>
                <w:szCs w:val="22"/>
              </w:rPr>
              <w:t>Reimbursement for 2020-2021</w:t>
            </w:r>
            <w:r>
              <w:rPr>
                <w:sz w:val="22"/>
                <w:szCs w:val="22"/>
              </w:rPr>
              <w:t xml:space="preserve"> &amp; 2021-2022</w:t>
            </w:r>
            <w:r w:rsidRPr="006777DE">
              <w:rPr>
                <w:sz w:val="22"/>
                <w:szCs w:val="22"/>
              </w:rPr>
              <w:t xml:space="preserve"> Winter Guard expenses</w:t>
            </w:r>
            <w:r>
              <w:rPr>
                <w:sz w:val="22"/>
                <w:szCs w:val="22"/>
              </w:rPr>
              <w:t xml:space="preserve"> – Complete</w:t>
            </w:r>
          </w:p>
        </w:tc>
      </w:tr>
      <w:tr w:rsidR="00B6372C" w:rsidRPr="006777DE" w14:paraId="171ACB09" w14:textId="77777777" w:rsidTr="001D018D">
        <w:tc>
          <w:tcPr>
            <w:tcW w:w="450" w:type="dxa"/>
          </w:tcPr>
          <w:p w14:paraId="42D8CB6F" w14:textId="77777777" w:rsidR="00B6372C" w:rsidRPr="006777DE" w:rsidRDefault="00B6372C" w:rsidP="001D018D">
            <w:pPr>
              <w:jc w:val="center"/>
              <w:rPr>
                <w:sz w:val="22"/>
                <w:szCs w:val="22"/>
              </w:rPr>
            </w:pPr>
            <w:r>
              <w:rPr>
                <w:sz w:val="22"/>
                <w:szCs w:val="22"/>
              </w:rPr>
              <w:t>2</w:t>
            </w:r>
          </w:p>
        </w:tc>
        <w:tc>
          <w:tcPr>
            <w:tcW w:w="810" w:type="dxa"/>
            <w:vAlign w:val="center"/>
          </w:tcPr>
          <w:p w14:paraId="12013014" w14:textId="77777777" w:rsidR="00B6372C" w:rsidRPr="007930C3" w:rsidRDefault="00B6372C" w:rsidP="001D018D">
            <w:pPr>
              <w:jc w:val="center"/>
              <w:rPr>
                <w:rFonts w:ascii="Arial" w:eastAsia="Arial" w:hAnsi="Arial" w:cs="Arial"/>
                <w:sz w:val="22"/>
                <w:szCs w:val="22"/>
                <w:lang w:eastAsia="ja-JP"/>
              </w:rPr>
            </w:pPr>
            <w:r w:rsidRPr="00770BBC">
              <w:rPr>
                <w:rFonts w:ascii="Arial" w:eastAsia="Arial" w:hAnsi="Arial" w:cs="Arial" w:hint="eastAsia"/>
                <w:color w:val="00B050"/>
                <w:sz w:val="20"/>
                <w:szCs w:val="20"/>
                <w:lang w:eastAsia="ja-JP"/>
              </w:rPr>
              <w:t>■</w:t>
            </w:r>
          </w:p>
        </w:tc>
        <w:tc>
          <w:tcPr>
            <w:tcW w:w="8815" w:type="dxa"/>
          </w:tcPr>
          <w:p w14:paraId="529E1F12" w14:textId="77777777" w:rsidR="00B6372C" w:rsidRPr="006777DE" w:rsidRDefault="00B6372C" w:rsidP="001D018D">
            <w:pPr>
              <w:rPr>
                <w:sz w:val="22"/>
                <w:szCs w:val="22"/>
              </w:rPr>
            </w:pPr>
            <w:r>
              <w:rPr>
                <w:sz w:val="22"/>
                <w:szCs w:val="22"/>
              </w:rPr>
              <w:t xml:space="preserve">Transfer of Books/Accounts, </w:t>
            </w:r>
            <w:proofErr w:type="spellStart"/>
            <w:r>
              <w:rPr>
                <w:sz w:val="22"/>
                <w:szCs w:val="22"/>
              </w:rPr>
              <w:t>Etc</w:t>
            </w:r>
            <w:proofErr w:type="spellEnd"/>
            <w:r>
              <w:rPr>
                <w:sz w:val="22"/>
                <w:szCs w:val="22"/>
              </w:rPr>
              <w:t>… - Complete, except Venmo</w:t>
            </w:r>
          </w:p>
        </w:tc>
      </w:tr>
      <w:tr w:rsidR="00B6372C" w:rsidRPr="006777DE" w14:paraId="7AD9B85B" w14:textId="77777777" w:rsidTr="001D018D">
        <w:tc>
          <w:tcPr>
            <w:tcW w:w="450" w:type="dxa"/>
          </w:tcPr>
          <w:p w14:paraId="79EBD568" w14:textId="77777777" w:rsidR="00B6372C" w:rsidRPr="006777DE" w:rsidRDefault="00B6372C" w:rsidP="001D018D">
            <w:pPr>
              <w:jc w:val="center"/>
              <w:rPr>
                <w:sz w:val="22"/>
                <w:szCs w:val="22"/>
              </w:rPr>
            </w:pPr>
            <w:r>
              <w:rPr>
                <w:sz w:val="22"/>
                <w:szCs w:val="22"/>
              </w:rPr>
              <w:t>3</w:t>
            </w:r>
          </w:p>
        </w:tc>
        <w:tc>
          <w:tcPr>
            <w:tcW w:w="810" w:type="dxa"/>
            <w:vAlign w:val="center"/>
          </w:tcPr>
          <w:p w14:paraId="6766FF60" w14:textId="77777777" w:rsidR="00B6372C" w:rsidRPr="006777DE" w:rsidRDefault="00B6372C" w:rsidP="001D018D">
            <w:pPr>
              <w:jc w:val="center"/>
              <w:rPr>
                <w:sz w:val="22"/>
                <w:szCs w:val="22"/>
              </w:rPr>
            </w:pPr>
            <w:r w:rsidRPr="00770BBC">
              <w:rPr>
                <w:rFonts w:ascii="Arial" w:eastAsia="Arial" w:hAnsi="Arial" w:cs="Arial" w:hint="eastAsia"/>
                <w:color w:val="00B050"/>
                <w:sz w:val="20"/>
                <w:szCs w:val="20"/>
                <w:lang w:eastAsia="ja-JP"/>
              </w:rPr>
              <w:t>■</w:t>
            </w:r>
          </w:p>
        </w:tc>
        <w:tc>
          <w:tcPr>
            <w:tcW w:w="8815" w:type="dxa"/>
          </w:tcPr>
          <w:p w14:paraId="755FE4CE" w14:textId="77777777" w:rsidR="00B6372C" w:rsidRPr="006777DE" w:rsidRDefault="00B6372C" w:rsidP="001D018D">
            <w:pPr>
              <w:tabs>
                <w:tab w:val="left" w:pos="3436"/>
              </w:tabs>
              <w:rPr>
                <w:sz w:val="22"/>
                <w:szCs w:val="22"/>
              </w:rPr>
            </w:pPr>
            <w:r>
              <w:rPr>
                <w:sz w:val="22"/>
                <w:szCs w:val="22"/>
              </w:rPr>
              <w:t>Shift financial information in booster meeting to align with calendar year instead of school year – Complete</w:t>
            </w:r>
          </w:p>
        </w:tc>
      </w:tr>
      <w:tr w:rsidR="00B6372C" w:rsidRPr="006777DE" w14:paraId="24D3455C" w14:textId="77777777" w:rsidTr="001D018D">
        <w:tc>
          <w:tcPr>
            <w:tcW w:w="450" w:type="dxa"/>
          </w:tcPr>
          <w:p w14:paraId="0D826F47" w14:textId="77777777" w:rsidR="00B6372C" w:rsidRDefault="00B6372C" w:rsidP="001D018D">
            <w:pPr>
              <w:jc w:val="center"/>
              <w:rPr>
                <w:sz w:val="22"/>
                <w:szCs w:val="22"/>
              </w:rPr>
            </w:pPr>
            <w:r>
              <w:rPr>
                <w:sz w:val="22"/>
                <w:szCs w:val="22"/>
              </w:rPr>
              <w:t>4</w:t>
            </w:r>
          </w:p>
        </w:tc>
        <w:tc>
          <w:tcPr>
            <w:tcW w:w="810" w:type="dxa"/>
            <w:vAlign w:val="center"/>
          </w:tcPr>
          <w:p w14:paraId="5FF39FC7" w14:textId="77777777" w:rsidR="00B6372C" w:rsidRPr="00770BBC" w:rsidRDefault="00B6372C" w:rsidP="001D018D">
            <w:pPr>
              <w:jc w:val="center"/>
              <w:rPr>
                <w:rFonts w:ascii="Arial" w:eastAsia="Arial" w:hAnsi="Arial" w:cs="Arial"/>
                <w:color w:val="00B05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20457CD9" w14:textId="77777777" w:rsidR="00B6372C" w:rsidRDefault="00B6372C" w:rsidP="001D018D">
            <w:pPr>
              <w:tabs>
                <w:tab w:val="left" w:pos="3436"/>
              </w:tabs>
              <w:rPr>
                <w:sz w:val="22"/>
                <w:szCs w:val="22"/>
              </w:rPr>
            </w:pPr>
            <w:r>
              <w:rPr>
                <w:sz w:val="22"/>
                <w:szCs w:val="22"/>
              </w:rPr>
              <w:t>Charms renewal processed $899 - Complete</w:t>
            </w:r>
          </w:p>
        </w:tc>
      </w:tr>
      <w:tr w:rsidR="00B6372C" w:rsidRPr="006777DE" w14:paraId="2776A35D" w14:textId="77777777" w:rsidTr="001D018D">
        <w:tc>
          <w:tcPr>
            <w:tcW w:w="450" w:type="dxa"/>
          </w:tcPr>
          <w:p w14:paraId="58189A8F" w14:textId="77777777" w:rsidR="00B6372C" w:rsidRDefault="00B6372C" w:rsidP="001D018D">
            <w:pPr>
              <w:jc w:val="center"/>
              <w:rPr>
                <w:sz w:val="22"/>
                <w:szCs w:val="22"/>
              </w:rPr>
            </w:pPr>
            <w:r>
              <w:rPr>
                <w:sz w:val="22"/>
                <w:szCs w:val="22"/>
              </w:rPr>
              <w:t>5</w:t>
            </w:r>
          </w:p>
        </w:tc>
        <w:tc>
          <w:tcPr>
            <w:tcW w:w="810" w:type="dxa"/>
            <w:vAlign w:val="center"/>
          </w:tcPr>
          <w:p w14:paraId="42EE4C5F" w14:textId="77777777" w:rsidR="00B6372C" w:rsidRPr="00770BBC" w:rsidRDefault="00B6372C" w:rsidP="001D018D">
            <w:pPr>
              <w:jc w:val="center"/>
              <w:rPr>
                <w:rFonts w:ascii="Arial" w:eastAsia="Arial" w:hAnsi="Arial" w:cs="Arial"/>
                <w:color w:val="FFFF0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4AF4ABFB" w14:textId="77777777" w:rsidR="00B6372C" w:rsidRDefault="00B6372C" w:rsidP="001D018D">
            <w:pPr>
              <w:tabs>
                <w:tab w:val="left" w:pos="3436"/>
              </w:tabs>
              <w:rPr>
                <w:sz w:val="22"/>
                <w:szCs w:val="22"/>
              </w:rPr>
            </w:pPr>
            <w:r>
              <w:rPr>
                <w:sz w:val="22"/>
                <w:szCs w:val="22"/>
              </w:rPr>
              <w:t>Quick books renewal needed 8/6.  Price raised from $860 to $915</w:t>
            </w:r>
          </w:p>
        </w:tc>
      </w:tr>
      <w:tr w:rsidR="00B6372C" w:rsidRPr="006777DE" w14:paraId="7E16F346" w14:textId="77777777" w:rsidTr="001D018D">
        <w:tc>
          <w:tcPr>
            <w:tcW w:w="450" w:type="dxa"/>
          </w:tcPr>
          <w:p w14:paraId="0D65DED6" w14:textId="77777777" w:rsidR="00B6372C" w:rsidRDefault="00B6372C" w:rsidP="001D018D">
            <w:pPr>
              <w:jc w:val="center"/>
              <w:rPr>
                <w:sz w:val="22"/>
                <w:szCs w:val="22"/>
              </w:rPr>
            </w:pPr>
            <w:r>
              <w:rPr>
                <w:sz w:val="22"/>
                <w:szCs w:val="22"/>
              </w:rPr>
              <w:lastRenderedPageBreak/>
              <w:t>6</w:t>
            </w:r>
          </w:p>
        </w:tc>
        <w:tc>
          <w:tcPr>
            <w:tcW w:w="810" w:type="dxa"/>
            <w:vAlign w:val="center"/>
          </w:tcPr>
          <w:p w14:paraId="18226620" w14:textId="77777777" w:rsidR="00B6372C" w:rsidRPr="007930C3" w:rsidRDefault="00B6372C" w:rsidP="001D018D">
            <w:pPr>
              <w:jc w:val="center"/>
              <w:rPr>
                <w:rFonts w:ascii="Arial" w:eastAsia="Arial" w:hAnsi="Arial" w:cs="Arial"/>
                <w:color w:val="00B050"/>
                <w:sz w:val="20"/>
                <w:szCs w:val="20"/>
                <w:lang w:eastAsia="ja-JP"/>
              </w:rPr>
            </w:pPr>
            <w:r w:rsidRPr="00770BBC">
              <w:rPr>
                <w:rFonts w:ascii="Arial" w:eastAsia="Arial" w:hAnsi="Arial" w:cs="Arial" w:hint="eastAsia"/>
                <w:color w:val="FFFF00"/>
                <w:sz w:val="20"/>
                <w:szCs w:val="20"/>
                <w:lang w:eastAsia="ja-JP"/>
              </w:rPr>
              <w:t>■</w:t>
            </w:r>
          </w:p>
        </w:tc>
        <w:tc>
          <w:tcPr>
            <w:tcW w:w="8815" w:type="dxa"/>
          </w:tcPr>
          <w:p w14:paraId="7AB49DCE" w14:textId="77777777" w:rsidR="00B6372C" w:rsidRPr="00DC7585" w:rsidRDefault="00B6372C" w:rsidP="001D018D">
            <w:pPr>
              <w:tabs>
                <w:tab w:val="left" w:pos="3436"/>
              </w:tabs>
              <w:rPr>
                <w:sz w:val="22"/>
                <w:szCs w:val="22"/>
              </w:rPr>
            </w:pPr>
            <w:r>
              <w:rPr>
                <w:sz w:val="22"/>
                <w:szCs w:val="22"/>
              </w:rPr>
              <w:t>Booster budget review and approval</w:t>
            </w:r>
          </w:p>
        </w:tc>
      </w:tr>
      <w:tr w:rsidR="00B6372C" w:rsidRPr="006777DE" w14:paraId="1274B04F" w14:textId="77777777" w:rsidTr="001D018D">
        <w:tc>
          <w:tcPr>
            <w:tcW w:w="450" w:type="dxa"/>
          </w:tcPr>
          <w:p w14:paraId="517FC5FB" w14:textId="77777777" w:rsidR="00B6372C" w:rsidRDefault="00B6372C" w:rsidP="001D018D">
            <w:pPr>
              <w:jc w:val="center"/>
              <w:rPr>
                <w:sz w:val="22"/>
                <w:szCs w:val="22"/>
              </w:rPr>
            </w:pPr>
            <w:r>
              <w:rPr>
                <w:sz w:val="22"/>
                <w:szCs w:val="22"/>
              </w:rPr>
              <w:t>7</w:t>
            </w:r>
          </w:p>
        </w:tc>
        <w:tc>
          <w:tcPr>
            <w:tcW w:w="810" w:type="dxa"/>
            <w:vAlign w:val="center"/>
          </w:tcPr>
          <w:p w14:paraId="2DDB0A46" w14:textId="77777777" w:rsidR="00B6372C" w:rsidRPr="007930C3" w:rsidRDefault="00B6372C" w:rsidP="001D018D">
            <w:pPr>
              <w:jc w:val="center"/>
              <w:rPr>
                <w:rFonts w:ascii="Arial" w:eastAsia="Arial" w:hAnsi="Arial" w:cs="Arial"/>
                <w:color w:val="00B05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4725DBF9" w14:textId="77777777" w:rsidR="00B6372C" w:rsidRPr="00DC7585" w:rsidRDefault="00B6372C" w:rsidP="001D018D">
            <w:pPr>
              <w:tabs>
                <w:tab w:val="left" w:pos="3436"/>
              </w:tabs>
              <w:rPr>
                <w:sz w:val="22"/>
                <w:szCs w:val="22"/>
              </w:rPr>
            </w:pPr>
            <w:r>
              <w:rPr>
                <w:sz w:val="22"/>
                <w:szCs w:val="22"/>
              </w:rPr>
              <w:t>New depositor onboarding</w:t>
            </w:r>
          </w:p>
        </w:tc>
      </w:tr>
      <w:tr w:rsidR="00B6372C" w:rsidRPr="006777DE" w14:paraId="7C483576" w14:textId="77777777" w:rsidTr="001D018D">
        <w:tc>
          <w:tcPr>
            <w:tcW w:w="450" w:type="dxa"/>
          </w:tcPr>
          <w:p w14:paraId="219C79CD" w14:textId="77777777" w:rsidR="00B6372C" w:rsidRDefault="00B6372C" w:rsidP="001D018D">
            <w:pPr>
              <w:jc w:val="center"/>
              <w:rPr>
                <w:sz w:val="22"/>
                <w:szCs w:val="22"/>
              </w:rPr>
            </w:pPr>
            <w:r>
              <w:rPr>
                <w:sz w:val="22"/>
                <w:szCs w:val="22"/>
              </w:rPr>
              <w:t>8</w:t>
            </w:r>
          </w:p>
        </w:tc>
        <w:tc>
          <w:tcPr>
            <w:tcW w:w="810" w:type="dxa"/>
            <w:vAlign w:val="center"/>
          </w:tcPr>
          <w:p w14:paraId="0AF982AB" w14:textId="77777777" w:rsidR="00B6372C" w:rsidRPr="00770BBC" w:rsidRDefault="00B6372C" w:rsidP="001D018D">
            <w:pPr>
              <w:jc w:val="center"/>
              <w:rPr>
                <w:rFonts w:ascii="Arial" w:eastAsia="Arial" w:hAnsi="Arial" w:cs="Arial"/>
                <w:color w:val="FFFF0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2116A1C1" w14:textId="77777777" w:rsidR="00B6372C" w:rsidRDefault="00B6372C" w:rsidP="001D018D">
            <w:pPr>
              <w:tabs>
                <w:tab w:val="left" w:pos="3436"/>
              </w:tabs>
              <w:rPr>
                <w:sz w:val="22"/>
                <w:szCs w:val="22"/>
              </w:rPr>
            </w:pPr>
            <w:r>
              <w:rPr>
                <w:sz w:val="22"/>
                <w:szCs w:val="22"/>
              </w:rPr>
              <w:t>Revision and finalization of monthly treasurer report</w:t>
            </w:r>
          </w:p>
        </w:tc>
      </w:tr>
    </w:tbl>
    <w:p w14:paraId="7288CE48" w14:textId="77777777" w:rsidR="00B6372C" w:rsidRDefault="00B6372C" w:rsidP="00B6372C">
      <w:pPr>
        <w:pBdr>
          <w:bottom w:val="single" w:sz="8" w:space="1" w:color="auto"/>
        </w:pBdr>
        <w:rPr>
          <w:rFonts w:cs="Times New Roman (Body CS)"/>
          <w:b/>
          <w:bCs/>
          <w:smallCaps/>
        </w:rPr>
      </w:pPr>
    </w:p>
    <w:p w14:paraId="055E85B0" w14:textId="77777777" w:rsidR="00B6372C" w:rsidRDefault="00B6372C" w:rsidP="00B6372C">
      <w:pPr>
        <w:pBdr>
          <w:bottom w:val="single" w:sz="8" w:space="1" w:color="auto"/>
        </w:pBdr>
        <w:rPr>
          <w:rFonts w:cs="Times New Roman (Body CS)"/>
          <w:b/>
          <w:bCs/>
          <w:smallCaps/>
        </w:rPr>
      </w:pPr>
    </w:p>
    <w:p w14:paraId="5B5BF5A9" w14:textId="77777777" w:rsidR="00B6372C" w:rsidRDefault="00B6372C" w:rsidP="00B6372C">
      <w:pPr>
        <w:rPr>
          <w:b/>
          <w:bCs/>
          <w:color w:val="7030A0"/>
          <w:sz w:val="32"/>
          <w:szCs w:val="32"/>
        </w:rPr>
      </w:pPr>
      <w:r w:rsidRPr="00084867">
        <w:rPr>
          <w:b/>
          <w:bCs/>
          <w:color w:val="7030A0"/>
          <w:sz w:val="32"/>
          <w:szCs w:val="32"/>
        </w:rPr>
        <w:t xml:space="preserve">Treasurer </w:t>
      </w:r>
      <w:r>
        <w:rPr>
          <w:b/>
          <w:bCs/>
          <w:color w:val="7030A0"/>
          <w:sz w:val="32"/>
          <w:szCs w:val="32"/>
        </w:rPr>
        <w:t>Report</w:t>
      </w:r>
      <w:r w:rsidRPr="00084867">
        <w:rPr>
          <w:b/>
          <w:bCs/>
          <w:color w:val="7030A0"/>
          <w:sz w:val="32"/>
          <w:szCs w:val="32"/>
        </w:rPr>
        <w:t xml:space="preserve">: </w:t>
      </w:r>
      <w:r>
        <w:rPr>
          <w:b/>
          <w:bCs/>
          <w:color w:val="7030A0"/>
          <w:sz w:val="32"/>
          <w:szCs w:val="32"/>
        </w:rPr>
        <w:t>July 4</w:t>
      </w:r>
      <w:r w:rsidRPr="00084867">
        <w:rPr>
          <w:b/>
          <w:bCs/>
          <w:color w:val="7030A0"/>
          <w:sz w:val="32"/>
          <w:szCs w:val="32"/>
        </w:rPr>
        <w:t xml:space="preserve">, </w:t>
      </w:r>
      <w:proofErr w:type="gramStart"/>
      <w:r w:rsidRPr="00084867">
        <w:rPr>
          <w:b/>
          <w:bCs/>
          <w:color w:val="7030A0"/>
          <w:sz w:val="32"/>
          <w:szCs w:val="32"/>
        </w:rPr>
        <w:t>202</w:t>
      </w:r>
      <w:r>
        <w:rPr>
          <w:b/>
          <w:bCs/>
          <w:color w:val="7030A0"/>
          <w:sz w:val="32"/>
          <w:szCs w:val="32"/>
        </w:rPr>
        <w:t>2</w:t>
      </w:r>
      <w:proofErr w:type="gramEnd"/>
      <w:r>
        <w:rPr>
          <w:b/>
          <w:bCs/>
          <w:color w:val="7030A0"/>
          <w:sz w:val="32"/>
          <w:szCs w:val="32"/>
        </w:rPr>
        <w:tab/>
      </w:r>
      <w:r>
        <w:rPr>
          <w:b/>
          <w:bCs/>
          <w:color w:val="7030A0"/>
          <w:sz w:val="32"/>
          <w:szCs w:val="32"/>
        </w:rPr>
        <w:tab/>
      </w:r>
      <w:r>
        <w:rPr>
          <w:b/>
          <w:bCs/>
          <w:color w:val="7030A0"/>
          <w:sz w:val="32"/>
          <w:szCs w:val="32"/>
        </w:rPr>
        <w:tab/>
      </w:r>
      <w:r>
        <w:rPr>
          <w:b/>
          <w:bCs/>
          <w:color w:val="7030A0"/>
          <w:sz w:val="32"/>
          <w:szCs w:val="32"/>
        </w:rPr>
        <w:tab/>
      </w:r>
      <w:r>
        <w:rPr>
          <w:b/>
          <w:bCs/>
          <w:color w:val="7030A0"/>
          <w:sz w:val="32"/>
          <w:szCs w:val="32"/>
        </w:rPr>
        <w:tab/>
      </w:r>
      <w:r>
        <w:rPr>
          <w:b/>
          <w:bCs/>
          <w:color w:val="7030A0"/>
          <w:sz w:val="32"/>
          <w:szCs w:val="32"/>
        </w:rPr>
        <w:tab/>
      </w:r>
      <w:r>
        <w:rPr>
          <w:b/>
          <w:bCs/>
          <w:color w:val="7030A0"/>
          <w:sz w:val="32"/>
          <w:szCs w:val="32"/>
        </w:rPr>
        <w:tab/>
      </w:r>
      <w:r>
        <w:rPr>
          <w:b/>
          <w:bCs/>
          <w:color w:val="7030A0"/>
          <w:sz w:val="32"/>
          <w:szCs w:val="32"/>
        </w:rPr>
        <w:tab/>
      </w:r>
      <w:r>
        <w:rPr>
          <w:b/>
          <w:bCs/>
          <w:noProof/>
          <w:color w:val="7030A0"/>
          <w:sz w:val="32"/>
          <w:szCs w:val="32"/>
        </w:rPr>
        <w:drawing>
          <wp:inline distT="0" distB="0" distL="0" distR="0" wp14:anchorId="0F48C7DB" wp14:editId="7627DF04">
            <wp:extent cx="742950" cy="528250"/>
            <wp:effectExtent l="0" t="0" r="0" b="5715"/>
            <wp:docPr id="24" name="Picture 2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307" cy="532059"/>
                    </a:xfrm>
                    <a:prstGeom prst="rect">
                      <a:avLst/>
                    </a:prstGeom>
                    <a:noFill/>
                  </pic:spPr>
                </pic:pic>
              </a:graphicData>
            </a:graphic>
          </wp:inline>
        </w:drawing>
      </w:r>
    </w:p>
    <w:p w14:paraId="71EC3F64" w14:textId="77777777" w:rsidR="00B6372C" w:rsidRPr="00084867" w:rsidRDefault="00B6372C" w:rsidP="00B6372C">
      <w:pPr>
        <w:rPr>
          <w:b/>
          <w:bCs/>
          <w:color w:val="7030A0"/>
          <w:sz w:val="32"/>
          <w:szCs w:val="32"/>
        </w:rPr>
      </w:pPr>
    </w:p>
    <w:p w14:paraId="163B6936" w14:textId="77777777" w:rsidR="00B6372C" w:rsidRDefault="00B6372C" w:rsidP="00B6372C">
      <w:pPr>
        <w:pBdr>
          <w:bottom w:val="single" w:sz="8" w:space="1" w:color="auto"/>
        </w:pBdr>
        <w:rPr>
          <w:rFonts w:cs="Times New Roman (Body CS)"/>
          <w:b/>
          <w:bCs/>
          <w:smallCaps/>
        </w:rPr>
      </w:pPr>
    </w:p>
    <w:p w14:paraId="003FFFE8" w14:textId="77777777" w:rsidR="00B6372C" w:rsidRPr="00D3525B" w:rsidRDefault="00B6372C" w:rsidP="00B6372C">
      <w:pPr>
        <w:pBdr>
          <w:bottom w:val="single" w:sz="8" w:space="1" w:color="auto"/>
        </w:pBdr>
        <w:rPr>
          <w:rFonts w:cs="Times New Roman (Body CS)"/>
          <w:b/>
          <w:bCs/>
          <w:smallCaps/>
        </w:rPr>
      </w:pPr>
      <w:r w:rsidRPr="00D3525B">
        <w:rPr>
          <w:rFonts w:cs="Times New Roman (Body CS)"/>
          <w:b/>
          <w:bCs/>
          <w:smallCaps/>
        </w:rPr>
        <w:t>Graphs</w:t>
      </w:r>
    </w:p>
    <w:p w14:paraId="32491F1B" w14:textId="77777777" w:rsidR="00B6372C" w:rsidRDefault="00B6372C" w:rsidP="00B6372C"/>
    <w:p w14:paraId="3A3B0EA6" w14:textId="77777777" w:rsidR="00B6372C" w:rsidRDefault="00B6372C" w:rsidP="00B6372C">
      <w:pPr>
        <w:jc w:val="center"/>
      </w:pPr>
      <w:r>
        <w:rPr>
          <w:noProof/>
        </w:rPr>
        <w:drawing>
          <wp:inline distT="0" distB="0" distL="0" distR="0" wp14:anchorId="55DA6451" wp14:editId="36476B7E">
            <wp:extent cx="4572635" cy="2743200"/>
            <wp:effectExtent l="0" t="0" r="0" b="0"/>
            <wp:docPr id="33" name="Picture 3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 ba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6ADD53E" w14:textId="283D06EA" w:rsidR="00B6372C" w:rsidRPr="002D1F27" w:rsidRDefault="00B6372C" w:rsidP="00B6372C">
      <w:r>
        <w:lastRenderedPageBreak/>
        <w:t xml:space="preserve">Income and Expense Summary:  </w:t>
      </w:r>
      <w:r w:rsidRPr="003370FC">
        <w:rPr>
          <w:noProof/>
        </w:rPr>
        <w:drawing>
          <wp:inline distT="0" distB="0" distL="0" distR="0" wp14:anchorId="483EFFAC" wp14:editId="0C4B8157">
            <wp:extent cx="5943600" cy="6844496"/>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844496"/>
                    </a:xfrm>
                    <a:prstGeom prst="rect">
                      <a:avLst/>
                    </a:prstGeom>
                    <a:noFill/>
                    <a:ln>
                      <a:noFill/>
                    </a:ln>
                  </pic:spPr>
                </pic:pic>
              </a:graphicData>
            </a:graphic>
          </wp:inline>
        </w:drawing>
      </w:r>
      <w:r>
        <w:br/>
      </w:r>
    </w:p>
    <w:p w14:paraId="18964CA7" w14:textId="1A5E104D" w:rsidR="008E7233" w:rsidRDefault="008E7233" w:rsidP="008E7233">
      <w:pPr>
        <w:jc w:val="both"/>
      </w:pPr>
    </w:p>
    <w:p w14:paraId="25A42979" w14:textId="25D7D615" w:rsidR="00B6372C" w:rsidRDefault="00B6372C" w:rsidP="008E7233">
      <w:pPr>
        <w:jc w:val="both"/>
      </w:pPr>
    </w:p>
    <w:p w14:paraId="643CB646" w14:textId="082982AF" w:rsidR="00B6372C" w:rsidRDefault="00B6372C" w:rsidP="008E7233">
      <w:pPr>
        <w:jc w:val="both"/>
      </w:pPr>
    </w:p>
    <w:p w14:paraId="3B873297" w14:textId="4CAC9B7A" w:rsidR="00B6372C" w:rsidRDefault="00B6372C" w:rsidP="008E7233">
      <w:pPr>
        <w:jc w:val="both"/>
      </w:pPr>
    </w:p>
    <w:p w14:paraId="14D5823F" w14:textId="5DF26614" w:rsidR="00B6372C" w:rsidRDefault="00B6372C" w:rsidP="008E7233">
      <w:pPr>
        <w:jc w:val="both"/>
      </w:pPr>
    </w:p>
    <w:p w14:paraId="3742FA23" w14:textId="77416C03" w:rsidR="00B6372C" w:rsidRPr="00B6372C" w:rsidRDefault="00B6372C" w:rsidP="00B6372C">
      <w:pPr>
        <w:jc w:val="center"/>
        <w:rPr>
          <w:b/>
          <w:bCs/>
          <w:i/>
          <w:iCs/>
          <w:sz w:val="24"/>
          <w:szCs w:val="24"/>
        </w:rPr>
      </w:pPr>
      <w:r w:rsidRPr="00B6372C">
        <w:rPr>
          <w:b/>
          <w:bCs/>
          <w:i/>
          <w:iCs/>
          <w:sz w:val="24"/>
          <w:szCs w:val="24"/>
        </w:rPr>
        <w:lastRenderedPageBreak/>
        <w:t>Appendix C</w:t>
      </w:r>
    </w:p>
    <w:p w14:paraId="7BFD004C" w14:textId="526313CE" w:rsidR="00B6372C" w:rsidRDefault="00B6372C" w:rsidP="008E7233">
      <w:pPr>
        <w:jc w:val="both"/>
      </w:pPr>
      <w:r>
        <w:rPr>
          <w:noProof/>
        </w:rPr>
        <w:drawing>
          <wp:inline distT="0" distB="0" distL="0" distR="0" wp14:anchorId="3DFBAA34" wp14:editId="30AC5199">
            <wp:extent cx="5943600" cy="7671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5943600" cy="7671435"/>
                    </a:xfrm>
                    <a:prstGeom prst="rect">
                      <a:avLst/>
                    </a:prstGeom>
                  </pic:spPr>
                </pic:pic>
              </a:graphicData>
            </a:graphic>
          </wp:inline>
        </w:drawing>
      </w:r>
    </w:p>
    <w:sectPr w:rsidR="00B6372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9E5A" w14:textId="77777777" w:rsidR="00DE1514" w:rsidRDefault="00DE1514" w:rsidP="008E7233">
      <w:pPr>
        <w:spacing w:line="240" w:lineRule="auto"/>
      </w:pPr>
      <w:r>
        <w:separator/>
      </w:r>
    </w:p>
  </w:endnote>
  <w:endnote w:type="continuationSeparator" w:id="0">
    <w:p w14:paraId="48E4519A" w14:textId="77777777" w:rsidR="00DE1514" w:rsidRDefault="00DE1514" w:rsidP="008E7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422F" w14:textId="77777777" w:rsidR="00DE1514" w:rsidRDefault="00DE1514" w:rsidP="008E7233">
      <w:pPr>
        <w:spacing w:line="240" w:lineRule="auto"/>
      </w:pPr>
      <w:r>
        <w:separator/>
      </w:r>
    </w:p>
  </w:footnote>
  <w:footnote w:type="continuationSeparator" w:id="0">
    <w:p w14:paraId="3B3F7A61" w14:textId="77777777" w:rsidR="00DE1514" w:rsidRDefault="00DE1514" w:rsidP="008E7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37F1" w14:textId="48792A50" w:rsidR="00B6372C" w:rsidRPr="00B6372C" w:rsidRDefault="00B6372C" w:rsidP="00B6372C">
    <w:pPr>
      <w:pStyle w:val="Header"/>
      <w:jc w:val="center"/>
      <w:rPr>
        <w:b/>
        <w:bCs/>
        <w:i/>
        <w:iCs/>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A3DFF"/>
    <w:multiLevelType w:val="multilevel"/>
    <w:tmpl w:val="24005860"/>
    <w:lvl w:ilvl="0">
      <w:start w:val="1"/>
      <w:numFmt w:val="bullet"/>
      <w:lvlText w:val="●"/>
      <w:lvlJc w:val="left"/>
      <w:pPr>
        <w:ind w:left="720" w:hanging="360"/>
      </w:pPr>
      <w:rPr>
        <w:u w:val="none"/>
      </w:rPr>
    </w:lvl>
    <w:lvl w:ilvl="1">
      <w:start w:val="1"/>
      <w:numFmt w:val="bullet"/>
      <w:lvlText w:val="○"/>
      <w:lvlJc w:val="left"/>
      <w:pPr>
        <w:ind w:left="1440" w:hanging="9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C028D7"/>
    <w:multiLevelType w:val="multilevel"/>
    <w:tmpl w:val="D87C95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42A86BA6"/>
    <w:multiLevelType w:val="multilevel"/>
    <w:tmpl w:val="FACC0166"/>
    <w:lvl w:ilvl="0">
      <w:start w:val="1"/>
      <w:numFmt w:val="bullet"/>
      <w:lvlText w:val="●"/>
      <w:lvlJc w:val="left"/>
      <w:pPr>
        <w:ind w:left="720" w:hanging="360"/>
      </w:pPr>
      <w:rPr>
        <w:u w:val="none"/>
      </w:rPr>
    </w:lvl>
    <w:lvl w:ilvl="1">
      <w:start w:val="1"/>
      <w:numFmt w:val="bullet"/>
      <w:lvlText w:val="○"/>
      <w:lvlJc w:val="left"/>
      <w:pPr>
        <w:ind w:left="16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596182"/>
    <w:multiLevelType w:val="multilevel"/>
    <w:tmpl w:val="10469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E55A6C"/>
    <w:multiLevelType w:val="multilevel"/>
    <w:tmpl w:val="6F1E6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4C3F00"/>
    <w:multiLevelType w:val="multilevel"/>
    <w:tmpl w:val="2BA81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43382C"/>
    <w:multiLevelType w:val="multilevel"/>
    <w:tmpl w:val="3E7A3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86095F"/>
    <w:multiLevelType w:val="multilevel"/>
    <w:tmpl w:val="41FE0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4629223">
    <w:abstractNumId w:val="7"/>
  </w:num>
  <w:num w:numId="2" w16cid:durableId="1837527915">
    <w:abstractNumId w:val="5"/>
  </w:num>
  <w:num w:numId="3" w16cid:durableId="521430825">
    <w:abstractNumId w:val="1"/>
  </w:num>
  <w:num w:numId="4" w16cid:durableId="1524201074">
    <w:abstractNumId w:val="6"/>
  </w:num>
  <w:num w:numId="5" w16cid:durableId="178080623">
    <w:abstractNumId w:val="3"/>
  </w:num>
  <w:num w:numId="6" w16cid:durableId="1073160652">
    <w:abstractNumId w:val="4"/>
  </w:num>
  <w:num w:numId="7" w16cid:durableId="2008438012">
    <w:abstractNumId w:val="2"/>
  </w:num>
  <w:num w:numId="8" w16cid:durableId="104988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72"/>
    <w:rsid w:val="008E7233"/>
    <w:rsid w:val="00B6372C"/>
    <w:rsid w:val="00DE1514"/>
    <w:rsid w:val="00E6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5001"/>
  <w15:docId w15:val="{449760BD-573F-4741-A229-BAF5ECF0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E7233"/>
    <w:pPr>
      <w:tabs>
        <w:tab w:val="center" w:pos="4680"/>
        <w:tab w:val="right" w:pos="9360"/>
      </w:tabs>
      <w:spacing w:line="240" w:lineRule="auto"/>
    </w:pPr>
  </w:style>
  <w:style w:type="character" w:customStyle="1" w:styleId="HeaderChar">
    <w:name w:val="Header Char"/>
    <w:basedOn w:val="DefaultParagraphFont"/>
    <w:link w:val="Header"/>
    <w:uiPriority w:val="99"/>
    <w:rsid w:val="008E7233"/>
  </w:style>
  <w:style w:type="paragraph" w:styleId="Footer">
    <w:name w:val="footer"/>
    <w:basedOn w:val="Normal"/>
    <w:link w:val="FooterChar"/>
    <w:uiPriority w:val="99"/>
    <w:unhideWhenUsed/>
    <w:rsid w:val="008E7233"/>
    <w:pPr>
      <w:tabs>
        <w:tab w:val="center" w:pos="4680"/>
        <w:tab w:val="right" w:pos="9360"/>
      </w:tabs>
      <w:spacing w:line="240" w:lineRule="auto"/>
    </w:pPr>
  </w:style>
  <w:style w:type="character" w:customStyle="1" w:styleId="FooterChar">
    <w:name w:val="Footer Char"/>
    <w:basedOn w:val="DefaultParagraphFont"/>
    <w:link w:val="Footer"/>
    <w:uiPriority w:val="99"/>
    <w:rsid w:val="008E7233"/>
  </w:style>
  <w:style w:type="paragraph" w:styleId="ListParagraph">
    <w:name w:val="List Paragraph"/>
    <w:basedOn w:val="Normal"/>
    <w:uiPriority w:val="34"/>
    <w:qFormat/>
    <w:rsid w:val="00B6372C"/>
    <w:pPr>
      <w:spacing w:line="240" w:lineRule="auto"/>
      <w:ind w:left="720"/>
      <w:contextualSpacing/>
    </w:pPr>
    <w:rPr>
      <w:rFonts w:asciiTheme="minorHAnsi" w:eastAsia="MS Mincho" w:hAnsiTheme="minorHAnsi" w:cstheme="minorBidi"/>
      <w:sz w:val="24"/>
      <w:szCs w:val="24"/>
      <w:lang w:val="en-US"/>
    </w:rPr>
  </w:style>
  <w:style w:type="table" w:styleId="TableGrid">
    <w:name w:val="Table Grid"/>
    <w:basedOn w:val="TableNormal"/>
    <w:uiPriority w:val="39"/>
    <w:rsid w:val="00B6372C"/>
    <w:pPr>
      <w:spacing w:line="240" w:lineRule="auto"/>
    </w:pPr>
    <w:rPr>
      <w:rFonts w:asciiTheme="minorHAnsi" w:eastAsia="MS Mincho"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6372C"/>
    <w:rPr>
      <w:color w:val="0000FF"/>
      <w:u w:val="single"/>
    </w:rPr>
  </w:style>
  <w:style w:type="character" w:customStyle="1" w:styleId="a3i">
    <w:name w:val="a3i"/>
    <w:basedOn w:val="DefaultParagraphFont"/>
    <w:rsid w:val="00B6372C"/>
  </w:style>
  <w:style w:type="character" w:customStyle="1" w:styleId="av3">
    <w:name w:val="av3"/>
    <w:basedOn w:val="DefaultParagraphFont"/>
    <w:rsid w:val="00B6372C"/>
  </w:style>
  <w:style w:type="character" w:customStyle="1" w:styleId="sah2ve">
    <w:name w:val="sah2ve"/>
    <w:basedOn w:val="DefaultParagraphFont"/>
    <w:rsid w:val="00B6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16449">
      <w:bodyDiv w:val="1"/>
      <w:marLeft w:val="0"/>
      <w:marRight w:val="0"/>
      <w:marTop w:val="0"/>
      <w:marBottom w:val="0"/>
      <w:divBdr>
        <w:top w:val="none" w:sz="0" w:space="0" w:color="auto"/>
        <w:left w:val="none" w:sz="0" w:space="0" w:color="auto"/>
        <w:bottom w:val="none" w:sz="0" w:space="0" w:color="auto"/>
        <w:right w:val="none" w:sz="0" w:space="0" w:color="auto"/>
      </w:divBdr>
      <w:divsChild>
        <w:div w:id="309284092">
          <w:marLeft w:val="0"/>
          <w:marRight w:val="0"/>
          <w:marTop w:val="0"/>
          <w:marBottom w:val="0"/>
          <w:divBdr>
            <w:top w:val="none" w:sz="0" w:space="0" w:color="auto"/>
            <w:left w:val="none" w:sz="0" w:space="0" w:color="auto"/>
            <w:bottom w:val="none" w:sz="0" w:space="0" w:color="auto"/>
            <w:right w:val="none" w:sz="0" w:space="0" w:color="auto"/>
          </w:divBdr>
          <w:divsChild>
            <w:div w:id="172691955">
              <w:marLeft w:val="0"/>
              <w:marRight w:val="0"/>
              <w:marTop w:val="0"/>
              <w:marBottom w:val="0"/>
              <w:divBdr>
                <w:top w:val="none" w:sz="0" w:space="0" w:color="auto"/>
                <w:left w:val="none" w:sz="0" w:space="0" w:color="auto"/>
                <w:bottom w:val="none" w:sz="0" w:space="0" w:color="auto"/>
                <w:right w:val="none" w:sz="0" w:space="0" w:color="auto"/>
              </w:divBdr>
              <w:divsChild>
                <w:div w:id="56361389">
                  <w:marLeft w:val="0"/>
                  <w:marRight w:val="0"/>
                  <w:marTop w:val="0"/>
                  <w:marBottom w:val="0"/>
                  <w:divBdr>
                    <w:top w:val="none" w:sz="0" w:space="0" w:color="auto"/>
                    <w:left w:val="none" w:sz="0" w:space="0" w:color="auto"/>
                    <w:bottom w:val="none" w:sz="0" w:space="0" w:color="auto"/>
                    <w:right w:val="none" w:sz="0" w:space="0" w:color="auto"/>
                  </w:divBdr>
                </w:div>
                <w:div w:id="836654813">
                  <w:marLeft w:val="0"/>
                  <w:marRight w:val="0"/>
                  <w:marTop w:val="0"/>
                  <w:marBottom w:val="0"/>
                  <w:divBdr>
                    <w:top w:val="none" w:sz="0" w:space="0" w:color="auto"/>
                    <w:left w:val="none" w:sz="0" w:space="0" w:color="auto"/>
                    <w:bottom w:val="none" w:sz="0" w:space="0" w:color="auto"/>
                    <w:right w:val="none" w:sz="0" w:space="0" w:color="auto"/>
                  </w:divBdr>
                  <w:divsChild>
                    <w:div w:id="606424801">
                      <w:marLeft w:val="0"/>
                      <w:marRight w:val="0"/>
                      <w:marTop w:val="0"/>
                      <w:marBottom w:val="0"/>
                      <w:divBdr>
                        <w:top w:val="none" w:sz="0" w:space="0" w:color="auto"/>
                        <w:left w:val="none" w:sz="0" w:space="0" w:color="auto"/>
                        <w:bottom w:val="none" w:sz="0" w:space="0" w:color="auto"/>
                        <w:right w:val="none" w:sz="0" w:space="0" w:color="auto"/>
                      </w:divBdr>
                    </w:div>
                    <w:div w:id="1770272590">
                      <w:marLeft w:val="0"/>
                      <w:marRight w:val="0"/>
                      <w:marTop w:val="0"/>
                      <w:marBottom w:val="0"/>
                      <w:divBdr>
                        <w:top w:val="none" w:sz="0" w:space="0" w:color="auto"/>
                        <w:left w:val="none" w:sz="0" w:space="0" w:color="auto"/>
                        <w:bottom w:val="none" w:sz="0" w:space="0" w:color="auto"/>
                        <w:right w:val="none" w:sz="0" w:space="0" w:color="auto"/>
                      </w:divBdr>
                      <w:divsChild>
                        <w:div w:id="44567008">
                          <w:marLeft w:val="0"/>
                          <w:marRight w:val="0"/>
                          <w:marTop w:val="0"/>
                          <w:marBottom w:val="0"/>
                          <w:divBdr>
                            <w:top w:val="none" w:sz="0" w:space="0" w:color="auto"/>
                            <w:left w:val="none" w:sz="0" w:space="0" w:color="auto"/>
                            <w:bottom w:val="none" w:sz="0" w:space="0" w:color="auto"/>
                            <w:right w:val="none" w:sz="0" w:space="0" w:color="auto"/>
                          </w:divBdr>
                          <w:divsChild>
                            <w:div w:id="1505632572">
                              <w:marLeft w:val="0"/>
                              <w:marRight w:val="0"/>
                              <w:marTop w:val="0"/>
                              <w:marBottom w:val="0"/>
                              <w:divBdr>
                                <w:top w:val="none" w:sz="0" w:space="0" w:color="auto"/>
                                <w:left w:val="none" w:sz="0" w:space="0" w:color="auto"/>
                                <w:bottom w:val="none" w:sz="0" w:space="0" w:color="auto"/>
                                <w:right w:val="none" w:sz="0" w:space="0" w:color="auto"/>
                              </w:divBdr>
                            </w:div>
                            <w:div w:id="20340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Kronenberger, Michaela A</cp:lastModifiedBy>
  <cp:revision>2</cp:revision>
  <dcterms:created xsi:type="dcterms:W3CDTF">2022-07-25T23:48:00Z</dcterms:created>
  <dcterms:modified xsi:type="dcterms:W3CDTF">2022-07-25T23:48:00Z</dcterms:modified>
</cp:coreProperties>
</file>